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ACAF768"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8T00:00:00Z">
                    <w:dateFormat w:val="dd.MM.yyyy"/>
                    <w:lid w:val="el-GR"/>
                    <w:storeMappedDataAs w:val="dateTime"/>
                    <w:calendar w:val="gregorian"/>
                  </w:date>
                </w:sdtPr>
                <w:sdtContent>
                  <w:r w:rsidR="007158CF">
                    <w:t>18.06.2026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3E77883"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A91359">
                <w:t>Οι προτάσεις του αναπηρικού κινήματος στον Κώδικα Τοπικής Αυτοδιοίκησης</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i/>
        </w:rPr>
        <w:id w:val="-1779398674"/>
        <w:lock w:val="sdtContentLocked"/>
        <w:placeholder>
          <w:docPart w:val="A3334B6022BD4D368C83C77A27FDC1AA"/>
        </w:placeholder>
        <w:group/>
      </w:sdtPr>
      <w:sdtEndPr>
        <w:rPr>
          <w:b w:val="0"/>
          <w:u w:val="none"/>
        </w:r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bCs/>
            </w:rPr>
          </w:sdtEndPr>
          <w:sdtContent>
            <w:p w14:paraId="053EEC1A" w14:textId="32899984" w:rsidR="00A91359" w:rsidRDefault="00A91359" w:rsidP="00A91359">
              <w:pPr>
                <w:pStyle w:val="af3"/>
              </w:pPr>
              <w:r>
                <w:t>Συνέχιση της εργασίας μετά τη λήξη προγραμμάτων της ΔΥΠΑ, κατάργηση διακρίσεων, θέματα προσβασιμότητας</w:t>
              </w:r>
            </w:p>
            <w:p w14:paraId="604B7D63" w14:textId="22071860" w:rsidR="00015C19" w:rsidRPr="007A6FB8" w:rsidRDefault="00A91359" w:rsidP="00A91359">
              <w:pPr>
                <w:rPr>
                  <w:lang w:val="en-US"/>
                </w:rPr>
              </w:pPr>
              <w:r>
                <w:t>Τις προτάσεις επί του «</w:t>
              </w:r>
              <w:r w:rsidRPr="00A91359">
                <w:t>Κώδικα Τοπικής Αυτοδιοίκησης</w:t>
              </w:r>
              <w:r>
                <w:t xml:space="preserve">» παρουσίασε στη Βουλή ο γενικός γραμματέας της Ε.Σ.Α.μεΑ. Βασίλης Κούτσιανος, κατά τη διάρκεια της </w:t>
              </w:r>
              <w:r w:rsidRPr="00A91359">
                <w:t>ακρόαση</w:t>
              </w:r>
              <w:r>
                <w:t>ς</w:t>
              </w:r>
              <w:r w:rsidRPr="00A91359">
                <w:t xml:space="preserve"> εξωκοινοβουλευτικών προσώπων</w:t>
              </w:r>
              <w:r>
                <w:t xml:space="preserve"> από τη </w:t>
              </w:r>
              <w:r w:rsidRPr="00A91359">
                <w:t>Διαρκή Επιτροπή Δημόσιας Διοίκησης, Δημόσιας Τάξης και Δικαιοσύνης</w:t>
              </w:r>
              <w:r>
                <w:t xml:space="preserve">. </w:t>
              </w:r>
              <w:hyperlink r:id="rId10" w:history="1">
                <w:r w:rsidRPr="00A91359">
                  <w:rPr>
                    <w:rStyle w:val="-"/>
                  </w:rPr>
                  <w:t>Αναλυτικά στο έγγραφο που κατατέθηκε και μπορείτε να το βρείτε εδώ</w:t>
                </w:r>
              </w:hyperlink>
              <w:r>
                <w:t>.</w:t>
              </w:r>
            </w:p>
            <w:p w14:paraId="00A1DF27" w14:textId="0F2BE820" w:rsidR="00015C19" w:rsidRDefault="00051867" w:rsidP="0041774D">
              <w:r w:rsidRPr="00051867">
                <w:t xml:space="preserve">Οι προτάσεις </w:t>
              </w:r>
              <w:r w:rsidR="00A91359">
                <w:t>της Ε.Σ.Α.μεΑ.</w:t>
              </w:r>
              <w:r w:rsidRPr="00051867">
                <w:t xml:space="preserve"> αφορούν </w:t>
              </w:r>
              <w:r>
                <w:t>σ</w:t>
              </w:r>
              <w:r w:rsidRPr="00051867">
                <w:t>τη διασφάλιση της ισότιμης συμμετοχής των ατόμων με αναπηρία</w:t>
              </w:r>
              <w:r w:rsidR="00A91359">
                <w:t xml:space="preserve">, χρόνιες ή/και σπάνιες παθήσεις </w:t>
              </w:r>
              <w:r w:rsidRPr="00051867">
                <w:t xml:space="preserve">στην εκλογική διαδικασία, </w:t>
              </w:r>
              <w:r>
                <w:t>σ</w:t>
              </w:r>
              <w:r w:rsidRPr="00051867">
                <w:t xml:space="preserve">την παροχή των αναγκαίων εύλογων προσαρμογών για τα άτομα με αναπηρία που κατέχουν αιρετές θέσεις, </w:t>
              </w:r>
              <w:r>
                <w:t>σ</w:t>
              </w:r>
              <w:r w:rsidRPr="00051867">
                <w:t xml:space="preserve">την ενίσχυση της συνεργασίας της τοπικής αυτοδιοίκησης με την Ε.Σ.Α.μεΑ. και τις οργανώσεις του αναπηρικού κινήματος, καθώς και </w:t>
              </w:r>
              <w:r>
                <w:t>σ</w:t>
              </w:r>
              <w:r w:rsidRPr="00051867">
                <w:t xml:space="preserve">τη διευκόλυνση της υλοποίησης δράσεων προς όφελος των ατόμων με αναπηρία, </w:t>
              </w:r>
              <w:r>
                <w:t>σ</w:t>
              </w:r>
              <w:r w:rsidRPr="00051867">
                <w:t>την άρση των διακρίσεων σε βάρος των ατόμων με αναπηρία</w:t>
              </w:r>
              <w:r w:rsidR="00A91359">
                <w:t xml:space="preserve"> </w:t>
              </w:r>
              <w:r w:rsidRPr="00051867">
                <w:t xml:space="preserve">ως προς την πρόσβαση σε θέσεις εργασίας στην τοπική αυτοδιοίκηση και </w:t>
              </w:r>
              <w:r>
                <w:t>σ</w:t>
              </w:r>
              <w:r w:rsidRPr="00051867">
                <w:t>τη διασφάλιση της συνέχισης της απασχόλησης των ατόμων με αναπηρία που καλύπτουν πάγιες και διαρκείς ανάγκες στους δήμους.</w:t>
              </w:r>
            </w:p>
            <w:p w14:paraId="38AF00A1" w14:textId="01DB7034" w:rsidR="00A91359" w:rsidRDefault="00A91359" w:rsidP="0041774D">
              <w:r>
                <w:t>Η Ε.Σ.Α.μεΑ. αιτείται την προσθήκη διατάξεων σχετικά με δύο ιδιαίτερα σοβαρά ζητήματα:</w:t>
              </w:r>
            </w:p>
            <w:p w14:paraId="73BA8E25" w14:textId="6001E2ED" w:rsidR="00A91359" w:rsidRDefault="00A91359" w:rsidP="00A91359">
              <w:r>
                <w:t>Α) Να προστεθεί ρ</w:t>
              </w:r>
              <w:r>
                <w:t xml:space="preserve">ύθμιση με την οποία </w:t>
              </w:r>
              <w:r w:rsidRPr="00A91359">
                <w:rPr>
                  <w:b/>
                  <w:bCs/>
                </w:rPr>
                <w:t>να καταργείται</w:t>
              </w:r>
              <w:r>
                <w:t xml:space="preserve"> η  παρ. 2 του άρθρου 6 του ν.4765/2021, σύμφωνα με την οποία τα άτομα με αναπηρία δεν προσλαμβάνονται στις θέσεις των φορέων της παρ.1 του άρθρου 2 του ίδιου νόμου, «[…]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 </w:t>
              </w:r>
              <w:r>
                <w:t xml:space="preserve"> Η συγκεκριμένη </w:t>
              </w:r>
              <w:r>
                <w:t xml:space="preserve">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παράγραφο 2 του άρθρου 6 του ν.4765/2021.    </w:t>
              </w:r>
            </w:p>
            <w:p w14:paraId="10EFD54E" w14:textId="3794E84E" w:rsidR="00A91359" w:rsidRDefault="00A91359" w:rsidP="00A91359">
              <w:r>
                <w:t>Β) Ρύθμιση με την οποία να προβλέπεται</w:t>
              </w:r>
              <w:r>
                <w:t xml:space="preserve"> η </w:t>
              </w:r>
              <w:r w:rsidRPr="00A91359">
                <w:rPr>
                  <w:b/>
                  <w:bCs/>
                </w:rPr>
                <w:t>συνέχιση της απασχόλησης ατόμων με αναπηρία</w:t>
              </w:r>
              <w:r>
                <w:t xml:space="preserve">, χρόνιες ή/και σπάνιες παθήσεις στους Δήμους μετά τη λήξη των προγραμμάτων της ΔΥΠΑ, εφόσον καλύπτουν πάγιες και διαρκείς ανάγκες, κατά τα πρότυπα των υπαλλήλων που προέρχονταν από τα νομικά πρόσωπα των Δήμων, οι οποίοι διατήρησαν σχέση εργασίας ιδιωτικού δικαίου αορίστου χρόνου (ΙΔΑΧ). </w:t>
              </w:r>
              <w:r>
                <w:t>Τ</w:t>
              </w:r>
              <w:r>
                <w:t xml:space="preserve">α άτομα με αναπηρία, χρόνιες ή/και σπάνιες παθήσεις εξακολουθούν να αντιμετωπίζουν σοβαρά εμπόδια ως προς την πρόσβαση και παραμονή τους στην αγορά εργασίας, με αποτέλεσμα να </w:t>
              </w:r>
              <w:r>
                <w:lastRenderedPageBreak/>
                <w:t>παρουσιάζουν διαχρονικά ιδιαίτερα χαμηλά ποσοστά απασχόλησης και αυξημένο κίνδυνο φτώχειας και κοινωνικού αποκλεισμού. Η λήξη των σχετικών προγραμμάτων συνεπάγεται, σε πολλές περιπτώσεις, την απώλεια της μοναδικής ευκαιρίας ουσιαστικής εργασιακής ένταξης.</w:t>
              </w:r>
            </w:p>
            <w:p w14:paraId="42CB7899" w14:textId="476B3992" w:rsidR="00A91359" w:rsidRPr="00A91359" w:rsidRDefault="00A91359" w:rsidP="00A91359">
              <w:pPr>
                <w:rPr>
                  <w:b/>
                  <w:bCs/>
                </w:rPr>
              </w:pPr>
              <w:r w:rsidRPr="00A91359">
                <w:rPr>
                  <w:b/>
                  <w:bCs/>
                </w:rPr>
                <w:t xml:space="preserve">Προτάσεις κατά άρθρο: </w:t>
              </w:r>
            </w:p>
            <w:p w14:paraId="6C907A9B" w14:textId="1DCBC826" w:rsidR="00051867" w:rsidRDefault="00051867" w:rsidP="0041774D">
              <w:r>
                <w:t xml:space="preserve">Στα άρθρα 39, 53 και 67, που αφορούν στα ψηφοδέλτια και στην ηλεκτρονική ψηφοφορία, προτείνονται συγκεκριμένες διατάξεις </w:t>
              </w:r>
              <w:r w:rsidR="00A91359">
                <w:t xml:space="preserve">για θέματα </w:t>
              </w:r>
              <w:r>
                <w:t>προσβασιμότητας.</w:t>
              </w:r>
            </w:p>
            <w:p w14:paraId="33C493E6" w14:textId="3387E90B" w:rsidR="00051867" w:rsidRDefault="00051867" w:rsidP="0041774D">
              <w:r>
                <w:t xml:space="preserve">Στα άρθρα 153 </w:t>
              </w:r>
              <w:r w:rsidRPr="00051867">
                <w:t>«Γνωμοδοτικές επιτροπές δημοτικού και περιφερειακού συμβουλίου»</w:t>
              </w:r>
              <w:r>
                <w:t xml:space="preserve">, 158 </w:t>
              </w:r>
              <w:r w:rsidRPr="00051867">
                <w:t>«Εκλογή μελών συμβουλίων νέων»</w:t>
              </w:r>
              <w:r>
                <w:t xml:space="preserve">, </w:t>
              </w:r>
              <w:r w:rsidRPr="00051867">
                <w:t xml:space="preserve">300 «Δαπάνες μετακίνησης» </w:t>
              </w:r>
              <w:r>
                <w:t xml:space="preserve">και </w:t>
              </w:r>
              <w:r w:rsidRPr="00051867">
                <w:t xml:space="preserve">303 «Συνεργάτες δημάρχων και περιφερειαρχών» </w:t>
              </w:r>
              <w:r>
                <w:t xml:space="preserve"> προτείνονται επίσης διατάξεις προσβασιμότητας καθώς και αποζημιώσεων για άτομα με αναπηρία.</w:t>
              </w:r>
            </w:p>
            <w:p w14:paraId="3796337B" w14:textId="57FE0227" w:rsidR="00051867" w:rsidRDefault="005677E2" w:rsidP="005677E2">
              <w:r>
                <w:t>Στο Παράρτημα του παρόντος Κώδικα, με τίτλο «Αρμοδιότητες Δήμων και Περιφερειών», στο οποίο καταγράφονται οι αρμοδιότητες που έχουν απονεμηθεί στους δήμους και τις περιφέρειες από νομοθετήματα, να προστεθούν και οι παρακάτω αρμοδιότητες που έχουν ανατεθεί στις Περιφέρειες και τους Δήμους: i) Στο Άρθρο 71 του ν. 4488/2017 προβλέπεται ότι στην έδρα κάθε Περιφέρειας και κάθε Δήμου ορίζονται ως Επιμέρους Σημεία Αναφοράς για την παρακολούθηση της εφαρμογής, σε περιφερειακό και τοπικό επίπεδο, της Σύμβασης των Ηνωμένων Εθνών για τα Δικαιώματα των Ατόμων με Αναπηρίες, η οποία κυρώθηκε με τον ν. 4074/2012 και αποτελεί αναπόσπαστο μέρος της ελληνικής έννομης τάξης, ο Περιφερειάρχης και ο Δήμαρχος, αντίστοιχα.</w:t>
              </w:r>
            </w:p>
            <w:p w14:paraId="579427B4" w14:textId="0A435AB0" w:rsidR="005677E2" w:rsidRDefault="005677E2" w:rsidP="005677E2">
              <w:r w:rsidRPr="005677E2">
                <w:t xml:space="preserve">Στο </w:t>
              </w:r>
              <w:r>
                <w:t>ά</w:t>
              </w:r>
              <w:r w:rsidRPr="005677E2">
                <w:t>ρθρο 392 «Βάση επιβολής Τέλους Τοπικής Ανάπτυξης» να προστεθεί ρύθμιση με την οποία να προβλέπεται η πλήρης απαλλαγή των ευάλωτων κοινωνικών ομάδων, όπως είναι τα άτομα με αναπηρία, χρόνιες ή/και σπάνιες παθήσεις και οι οικογένειές τους, από την καταβολή Τέλους Τοπικής Ανάπτυξης (Τ.Τ.Α.).</w:t>
              </w:r>
            </w:p>
            <w:p w14:paraId="11F13287" w14:textId="59405920" w:rsidR="005677E2" w:rsidRDefault="005677E2" w:rsidP="005677E2">
              <w:r>
                <w:t>Στο ά</w:t>
              </w:r>
              <w:r w:rsidRPr="005677E2">
                <w:t>ρθρο 548 «Δωρεάν παραχώρηση χρήσης ακινήτων»</w:t>
              </w:r>
              <w:r>
                <w:t xml:space="preserve"> να προστεθούν και οι </w:t>
              </w:r>
              <w:r w:rsidRPr="005677E2">
                <w:t>οργανώσεις ατόμων με αναπηρία, χρόνιες</w:t>
              </w:r>
              <w:r>
                <w:t>/ή και</w:t>
              </w:r>
              <w:r w:rsidRPr="005677E2">
                <w:t xml:space="preserve"> παθήσεις και των οικογενειών τους για την υλοποίηση δράσεων προς όφελος των ομάδων που εκπροσωπούν</w:t>
              </w:r>
              <w:r>
                <w:t>.</w:t>
              </w:r>
            </w:p>
            <w:p w14:paraId="278B4A41" w14:textId="7C5A13BE" w:rsidR="009A2211" w:rsidRPr="008C3728" w:rsidRDefault="005677E2" w:rsidP="00DD176C">
              <w:pPr>
                <w:rPr>
                  <w:b/>
                  <w:bCs/>
                  <w:u w:val="single"/>
                </w:rPr>
              </w:pPr>
              <w:r>
                <w:t>Στο άρθρο</w:t>
              </w:r>
              <w:r>
                <w:t xml:space="preserve"> 646 «Συμβαλλόμενοι φορείς προγραμματικών συμβάσεων» να προστεθεί </w:t>
              </w:r>
              <w:r>
                <w:t xml:space="preserve">διάταξη σχετική με </w:t>
              </w:r>
              <w:r>
                <w:t>διμερείς συμβάσεις συνεργασίας, για την προστασία και τη στήριξη ατόμων με αναπηρία εντός της χωρικής αρμοδιότητάς τους, με την Ε.Σ.Α.μεΑ</w:t>
              </w:r>
              <w:r>
                <w:t xml:space="preserve"> και με οργανώσεις</w:t>
              </w:r>
              <w:r>
                <w:t xml:space="preserve"> μέλη της Ε.Σ.Α.μεΑ.</w:t>
              </w:r>
              <w:r>
                <w:t xml:space="preserve"> και μέλη </w:t>
              </w:r>
              <w:r w:rsidR="00A91359">
                <w:t xml:space="preserve">αυτών, ώστε </w:t>
              </w:r>
              <w:r>
                <w:t>να δοθεί λύση σε μια σειρά σοβαρών θεμάτων χρηματοδότησης των οργανώσεων των ατόμων με αναπηρία από τις Περιφέρειες και τους Δήμους, σύμφωνα με τη δυνατότητα του κάθε φορέα.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8DF8" w14:textId="77777777" w:rsidR="008D4497" w:rsidRDefault="008D4497" w:rsidP="00A5663B">
      <w:pPr>
        <w:spacing w:after="0" w:line="240" w:lineRule="auto"/>
      </w:pPr>
      <w:r>
        <w:separator/>
      </w:r>
    </w:p>
    <w:p w14:paraId="3FE252AA" w14:textId="77777777" w:rsidR="008D4497" w:rsidRDefault="008D4497"/>
  </w:endnote>
  <w:endnote w:type="continuationSeparator" w:id="0">
    <w:p w14:paraId="143F9809" w14:textId="77777777" w:rsidR="008D4497" w:rsidRDefault="008D4497" w:rsidP="00A5663B">
      <w:pPr>
        <w:spacing w:after="0" w:line="240" w:lineRule="auto"/>
      </w:pPr>
      <w:r>
        <w:continuationSeparator/>
      </w:r>
    </w:p>
    <w:p w14:paraId="66B84857" w14:textId="77777777" w:rsidR="008D4497" w:rsidRDefault="008D4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6DFE" w14:textId="77777777" w:rsidR="008D4497" w:rsidRDefault="008D4497" w:rsidP="00A5663B">
      <w:pPr>
        <w:spacing w:after="0" w:line="240" w:lineRule="auto"/>
      </w:pPr>
      <w:bookmarkStart w:id="0" w:name="_Hlk484772647"/>
      <w:bookmarkEnd w:id="0"/>
      <w:r>
        <w:separator/>
      </w:r>
    </w:p>
    <w:p w14:paraId="6BC56E5B" w14:textId="77777777" w:rsidR="008D4497" w:rsidRDefault="008D4497"/>
  </w:footnote>
  <w:footnote w:type="continuationSeparator" w:id="0">
    <w:p w14:paraId="57275401" w14:textId="77777777" w:rsidR="008D4497" w:rsidRDefault="008D4497" w:rsidP="00A5663B">
      <w:pPr>
        <w:spacing w:after="0" w:line="240" w:lineRule="auto"/>
      </w:pPr>
      <w:r>
        <w:continuationSeparator/>
      </w:r>
    </w:p>
    <w:p w14:paraId="1ACE8AE0" w14:textId="77777777" w:rsidR="008D4497" w:rsidRDefault="008D4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5C19"/>
    <w:rsid w:val="00016434"/>
    <w:rsid w:val="000224C1"/>
    <w:rsid w:val="000319B3"/>
    <w:rsid w:val="0003631E"/>
    <w:rsid w:val="00051867"/>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677E2"/>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158CF"/>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6FB8"/>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D4497"/>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1359"/>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sxedio-nomoy-kwdikas-topikhs-aytodioikhshs-oi-protaseis-ths-es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B2DB4"/>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121</TotalTime>
  <Pages>3</Pages>
  <Words>933</Words>
  <Characters>5042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5</cp:revision>
  <cp:lastPrinted>2017-05-26T15:11:00Z</cp:lastPrinted>
  <dcterms:created xsi:type="dcterms:W3CDTF">2026-06-17T05:57:00Z</dcterms:created>
  <dcterms:modified xsi:type="dcterms:W3CDTF">2026-06-18T06:02:00Z</dcterms:modified>
  <cp:contentStatus/>
  <dc:language>Ελληνικά</dc:language>
  <cp:version>am-20180624</cp:version>
</cp:coreProperties>
</file>