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14DC1504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6-1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BB2CB9">
                    <w:t>19.06.2026</w:t>
                  </w:r>
                </w:sdtContent>
              </w:sdt>
            </w:sdtContent>
          </w:sdt>
        </w:sdtContent>
      </w:sdt>
    </w:p>
    <w:p w14:paraId="41EA2CD5" w14:textId="59F86071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9B7147">
            <w:rPr>
              <w:lang w:val="en-US"/>
            </w:rPr>
            <w:t>777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AA6594D" w:rsidR="00177B45" w:rsidRPr="00614D55" w:rsidRDefault="00000000" w:rsidP="00775589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A531F2">
                <w:rPr>
                  <w:rStyle w:val="Char2"/>
                  <w:b/>
                  <w:u w:val="none"/>
                </w:rPr>
                <w:t xml:space="preserve">Ημερίδα </w:t>
              </w:r>
              <w:r w:rsidR="00775589" w:rsidRPr="00775589">
                <w:rPr>
                  <w:rStyle w:val="Char2"/>
                  <w:b/>
                  <w:u w:val="none"/>
                </w:rPr>
                <w:t>«</w:t>
              </w:r>
              <w:r w:rsidR="00A531F2">
                <w:rPr>
                  <w:rStyle w:val="Char2"/>
                  <w:b/>
                  <w:u w:val="none"/>
                </w:rPr>
                <w:t xml:space="preserve">Ο </w:t>
              </w:r>
              <w:r w:rsidR="00775589" w:rsidRPr="00775589">
                <w:rPr>
                  <w:rStyle w:val="Char2"/>
                  <w:b/>
                  <w:u w:val="none"/>
                </w:rPr>
                <w:t>Προσωπικός Βοηθός στην πράξη: Η εμπειρία των ωφελούμενων με αναπηρία»</w:t>
              </w:r>
              <w:r w:rsidR="00A531F2">
                <w:rPr>
                  <w:rStyle w:val="Char2"/>
                  <w:b/>
                  <w:u w:val="none"/>
                </w:rPr>
                <w:t xml:space="preserve"> 23/6, Αθήνα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  <w:u w:val="none"/>
        </w:r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bCs/>
        </w:rPr>
      </w:sdtEndPr>
      <w:sdtContent>
        <w:p w14:paraId="7B7D964B" w14:textId="19DD3380" w:rsidR="00A531F2" w:rsidRPr="00A531F2" w:rsidRDefault="00A531F2" w:rsidP="00A531F2">
          <w:pPr>
            <w:pStyle w:val="mySubtitle"/>
          </w:pPr>
          <w:r w:rsidRPr="00A531F2">
            <w:t>ΠΑΡΑΚΑΛΟΥΜΕ ΓΙΑ ΤΗΝ ΚΑΛΥΨΗ</w:t>
          </w:r>
        </w:p>
        <w:p w14:paraId="1EBCF05B" w14:textId="258969CC" w:rsidR="00775589" w:rsidRDefault="00A531F2" w:rsidP="00A531F2">
          <w:pPr>
            <w:rPr>
              <w:rFonts w:eastAsia="Aptos"/>
            </w:rPr>
          </w:pPr>
          <w:r>
            <w:rPr>
              <w:rFonts w:eastAsia="Aptos"/>
            </w:rPr>
            <w:t>Υ</w:t>
          </w:r>
          <w:r w:rsidRPr="00775589">
            <w:rPr>
              <w:rFonts w:eastAsia="Aptos"/>
            </w:rPr>
            <w:t xml:space="preserve">βριδική Ημερίδα με τίτλο </w:t>
          </w:r>
          <w:r w:rsidRPr="00DE4011">
            <w:rPr>
              <w:rFonts w:eastAsia="Aptos"/>
              <w:b/>
              <w:bCs/>
            </w:rPr>
            <w:t>«Ο Προσωπικός Βοηθός στην πράξη: Η εμπειρία των ωφελούμενων με αναπηρία»</w:t>
          </w:r>
          <w:r w:rsidRPr="00775589">
            <w:rPr>
              <w:rFonts w:eastAsia="Aptos"/>
            </w:rPr>
            <w:t xml:space="preserve">, στο πλαίσιο του </w:t>
          </w:r>
          <w:r w:rsidRPr="00A531F2">
            <w:rPr>
              <w:rFonts w:eastAsia="Aptos"/>
              <w:b/>
              <w:bCs/>
            </w:rPr>
            <w:t>Παρατηρητηρίου Θεμάτων Αναπηρίας - Β΄ Κύκλος</w:t>
          </w:r>
          <w:r>
            <w:rPr>
              <w:rFonts w:eastAsia="Aptos"/>
            </w:rPr>
            <w:t>, διοργανώνει η</w:t>
          </w:r>
          <w:r w:rsidR="00775589" w:rsidRPr="00775589">
            <w:rPr>
              <w:rFonts w:eastAsia="Aptos"/>
            </w:rPr>
            <w:t xml:space="preserve"> Εθνική Συνομοσπονδία Ατόμων με Αναπηρία (Ε.Σ.Α.μεΑ.)</w:t>
          </w:r>
          <w:r>
            <w:rPr>
              <w:rFonts w:eastAsia="Aptos"/>
            </w:rPr>
            <w:t xml:space="preserve"> </w:t>
          </w:r>
          <w:r w:rsidR="00775589" w:rsidRPr="00775589">
            <w:rPr>
              <w:rFonts w:eastAsia="Aptos"/>
            </w:rPr>
            <w:t xml:space="preserve">την </w:t>
          </w:r>
          <w:r w:rsidR="00775589" w:rsidRPr="00775589">
            <w:rPr>
              <w:rFonts w:eastAsia="Aptos"/>
              <w:b/>
              <w:bCs/>
            </w:rPr>
            <w:t>Τρίτη 23 Ιουνίου 2026</w:t>
          </w:r>
          <w:r w:rsidR="00775589" w:rsidRPr="00775589">
            <w:rPr>
              <w:rFonts w:eastAsia="Aptos"/>
            </w:rPr>
            <w:t xml:space="preserve">, με ώρα έναρξης 09:30, στο </w:t>
          </w:r>
          <w:r w:rsidR="00775589" w:rsidRPr="00775589">
            <w:rPr>
              <w:rFonts w:eastAsia="Aptos"/>
              <w:b/>
              <w:bCs/>
            </w:rPr>
            <w:t>ξενοδοχείο  «</w:t>
          </w:r>
          <w:proofErr w:type="spellStart"/>
          <w:r w:rsidR="00775589" w:rsidRPr="00775589">
            <w:rPr>
              <w:rFonts w:eastAsia="Aptos"/>
              <w:b/>
              <w:bCs/>
            </w:rPr>
            <w:t>Moxy</w:t>
          </w:r>
          <w:proofErr w:type="spellEnd"/>
          <w:r w:rsidR="00775589" w:rsidRPr="00775589">
            <w:rPr>
              <w:rFonts w:eastAsia="Aptos"/>
              <w:b/>
              <w:bCs/>
            </w:rPr>
            <w:t xml:space="preserve"> Athens City»</w:t>
          </w:r>
          <w:r w:rsidR="00775589" w:rsidRPr="00775589">
            <w:rPr>
              <w:rFonts w:eastAsia="Aptos"/>
            </w:rPr>
            <w:t xml:space="preserve"> (Αίθουσες Down </w:t>
          </w:r>
          <w:proofErr w:type="spellStart"/>
          <w:r w:rsidR="00775589" w:rsidRPr="00775589">
            <w:rPr>
              <w:rFonts w:eastAsia="Aptos"/>
            </w:rPr>
            <w:t>Town</w:t>
          </w:r>
          <w:proofErr w:type="spellEnd"/>
          <w:r w:rsidR="00775589" w:rsidRPr="00775589">
            <w:rPr>
              <w:rFonts w:eastAsia="Aptos"/>
            </w:rPr>
            <w:t xml:space="preserve"> 1 &amp; 2, Σταδίου 65, Αθήνα), με δυνατότητα και εξ αποστάσεως παρακολούθησης.</w:t>
          </w:r>
        </w:p>
        <w:p w14:paraId="515D88C8" w14:textId="5C322640" w:rsidR="00775589" w:rsidRDefault="00775589" w:rsidP="00775589">
          <w:pPr>
            <w:rPr>
              <w:rFonts w:eastAsia="Aptos"/>
            </w:rPr>
          </w:pPr>
          <w:r w:rsidRPr="00775589">
            <w:rPr>
              <w:rFonts w:eastAsia="Aptos"/>
            </w:rPr>
            <w:t xml:space="preserve">Κατά τη διάρκεια της Ημερίδας θα παρουσιαστούν </w:t>
          </w:r>
          <w:r w:rsidRPr="00A531F2">
            <w:rPr>
              <w:rFonts w:eastAsia="Aptos"/>
              <w:b/>
              <w:bCs/>
            </w:rPr>
            <w:t>τα αποτελέσματα της ποσοτικής και ποιοτικής έρευνας που υλοποίησε το Παρατηρητήριο Θεμάτων Αναπηρίας της Ε.Σ.Α.μεΑ</w:t>
          </w:r>
          <w:r w:rsidRPr="00775589">
            <w:rPr>
              <w:rFonts w:eastAsia="Aptos"/>
            </w:rPr>
            <w:t>. σχετικά με την πιλοτική λειτουργία του προγράμματος «Προσωπικός Βοηθός», αναδεικνύοντας τις εμπειρίες, τις ανάγκες και τις προκλήσεις που αντιμετώπισαν οι ωφελούμενοι με αναπηρία.</w:t>
          </w:r>
        </w:p>
        <w:p w14:paraId="768DC2A1" w14:textId="79CC7D5C" w:rsidR="00A531F2" w:rsidRDefault="00A531F2" w:rsidP="00775589">
          <w:pPr>
            <w:rPr>
              <w:rFonts w:eastAsia="Aptos"/>
            </w:rPr>
          </w:pPr>
          <w:r>
            <w:rPr>
              <w:rFonts w:eastAsia="Aptos"/>
            </w:rPr>
            <w:t xml:space="preserve">Μεταξύ των ομιλητών στην Ημερίδα θα είναι η υπουργός Κοινωνικής Συνοχής και Οικογένειας </w:t>
          </w:r>
          <w:r w:rsidRPr="000B3074">
            <w:rPr>
              <w:rFonts w:eastAsia="Aptos"/>
              <w:b/>
              <w:bCs/>
            </w:rPr>
            <w:t>Δόμνα Μιχαηλίδου</w:t>
          </w:r>
          <w:r>
            <w:rPr>
              <w:rFonts w:eastAsia="Aptos"/>
            </w:rPr>
            <w:t>, ο γ</w:t>
          </w:r>
          <w:r w:rsidRPr="00A531F2">
            <w:rPr>
              <w:rFonts w:eastAsia="Aptos"/>
            </w:rPr>
            <w:t xml:space="preserve">ενικός </w:t>
          </w:r>
          <w:r>
            <w:rPr>
              <w:rFonts w:eastAsia="Aptos"/>
            </w:rPr>
            <w:t>γ</w:t>
          </w:r>
          <w:r w:rsidRPr="00A531F2">
            <w:rPr>
              <w:rFonts w:eastAsia="Aptos"/>
            </w:rPr>
            <w:t>ραμματέας Κοινωνικής Αλληλεγγύης και Καταπολέμησης της Φτώχειας</w:t>
          </w:r>
          <w:r>
            <w:rPr>
              <w:rFonts w:eastAsia="Aptos"/>
            </w:rPr>
            <w:t xml:space="preserve"> </w:t>
          </w:r>
          <w:r w:rsidRPr="000B3074">
            <w:rPr>
              <w:rFonts w:eastAsia="Aptos"/>
              <w:b/>
              <w:bCs/>
            </w:rPr>
            <w:t xml:space="preserve">Κωνσταντίνος </w:t>
          </w:r>
          <w:proofErr w:type="spellStart"/>
          <w:r w:rsidRPr="000B3074">
            <w:rPr>
              <w:rFonts w:eastAsia="Aptos"/>
              <w:b/>
              <w:bCs/>
            </w:rPr>
            <w:t>Μεγαρίτης</w:t>
          </w:r>
          <w:proofErr w:type="spellEnd"/>
          <w:r>
            <w:rPr>
              <w:rFonts w:eastAsia="Aptos"/>
            </w:rPr>
            <w:t>, ο</w:t>
          </w:r>
          <w:r w:rsidR="00DE4011">
            <w:rPr>
              <w:rFonts w:eastAsia="Aptos"/>
            </w:rPr>
            <w:t xml:space="preserve"> </w:t>
          </w:r>
          <w:r>
            <w:rPr>
              <w:rFonts w:eastAsia="Aptos"/>
            </w:rPr>
            <w:t xml:space="preserve">πρόεδρος της Εθνικής Αρχής Προσβασιμότητας </w:t>
          </w:r>
          <w:r w:rsidRPr="000B3074">
            <w:rPr>
              <w:rFonts w:eastAsia="Aptos"/>
              <w:b/>
              <w:bCs/>
            </w:rPr>
            <w:t>Στέλιος Κυμπουρόπουλος</w:t>
          </w:r>
          <w:r>
            <w:rPr>
              <w:rFonts w:eastAsia="Aptos"/>
            </w:rPr>
            <w:t xml:space="preserve">,  </w:t>
          </w:r>
          <w:r w:rsidR="000B3074">
            <w:rPr>
              <w:rFonts w:eastAsia="Aptos"/>
            </w:rPr>
            <w:t>ο π</w:t>
          </w:r>
          <w:r w:rsidR="000B3074" w:rsidRPr="000B3074">
            <w:rPr>
              <w:rFonts w:eastAsia="Aptos"/>
            </w:rPr>
            <w:t>ρόεδρος Ο.Π.Ε.Κ.Α.</w:t>
          </w:r>
          <w:r w:rsidR="000B3074">
            <w:rPr>
              <w:rFonts w:eastAsia="Aptos"/>
            </w:rPr>
            <w:t xml:space="preserve"> </w:t>
          </w:r>
          <w:r w:rsidR="000B3074" w:rsidRPr="000B3074">
            <w:rPr>
              <w:rFonts w:eastAsia="Aptos"/>
              <w:b/>
              <w:bCs/>
            </w:rPr>
            <w:t xml:space="preserve">Επαμεινώνδας </w:t>
          </w:r>
          <w:proofErr w:type="spellStart"/>
          <w:r w:rsidR="000B3074" w:rsidRPr="000B3074">
            <w:rPr>
              <w:rFonts w:eastAsia="Aptos"/>
              <w:b/>
              <w:bCs/>
            </w:rPr>
            <w:t>Ατσαβές</w:t>
          </w:r>
          <w:proofErr w:type="spellEnd"/>
          <w:r w:rsidR="000B3074">
            <w:rPr>
              <w:rFonts w:eastAsia="Aptos"/>
            </w:rPr>
            <w:t xml:space="preserve"> και</w:t>
          </w:r>
          <w:r w:rsidR="000B3074" w:rsidRPr="000B3074">
            <w:rPr>
              <w:rFonts w:eastAsia="Aptos"/>
            </w:rPr>
            <w:t xml:space="preserve"> </w:t>
          </w:r>
          <w:r w:rsidR="000B3074">
            <w:rPr>
              <w:rFonts w:eastAsia="Aptos"/>
            </w:rPr>
            <w:t xml:space="preserve">ο α΄αντιπρόεδρος της ΕΣΑμεΑ </w:t>
          </w:r>
          <w:r w:rsidR="000B3074" w:rsidRPr="000B3074">
            <w:rPr>
              <w:rFonts w:eastAsia="Aptos"/>
              <w:b/>
              <w:bCs/>
            </w:rPr>
            <w:t>Ιωάννης Μοσχολιό</w:t>
          </w:r>
          <w:r w:rsidR="000B3074" w:rsidRPr="000B3074">
            <w:rPr>
              <w:rFonts w:eastAsia="Aptos"/>
              <w:b/>
              <w:bCs/>
            </w:rPr>
            <w:t>ς</w:t>
          </w:r>
          <w:r w:rsidR="000B3074">
            <w:rPr>
              <w:rFonts w:eastAsia="Aptos"/>
            </w:rPr>
            <w:t>.</w:t>
          </w:r>
        </w:p>
        <w:p w14:paraId="43D08CCD" w14:textId="47A44AF1" w:rsidR="00A531F2" w:rsidRDefault="00A531F2" w:rsidP="00775589">
          <w:pPr>
            <w:rPr>
              <w:rFonts w:eastAsia="Aptos"/>
            </w:rPr>
          </w:pPr>
          <w:r>
            <w:rPr>
              <w:rFonts w:eastAsia="Aptos"/>
            </w:rPr>
            <w:t xml:space="preserve">Τον συντονισμό θα πραγματοποιήσει ο γενικός γραμματέας της ΕΣΑμεΑ </w:t>
          </w:r>
          <w:r w:rsidRPr="000B3074">
            <w:rPr>
              <w:rFonts w:eastAsia="Aptos"/>
              <w:b/>
              <w:bCs/>
            </w:rPr>
            <w:t>Β</w:t>
          </w:r>
          <w:r w:rsidR="000B3074" w:rsidRPr="000B3074">
            <w:rPr>
              <w:rFonts w:eastAsia="Aptos"/>
              <w:b/>
              <w:bCs/>
            </w:rPr>
            <w:t>ασίλης</w:t>
          </w:r>
          <w:r w:rsidRPr="000B3074">
            <w:rPr>
              <w:rFonts w:eastAsia="Aptos"/>
              <w:b/>
              <w:bCs/>
            </w:rPr>
            <w:t xml:space="preserve"> Κούτσιανος</w:t>
          </w:r>
          <w:r>
            <w:rPr>
              <w:rFonts w:eastAsia="Aptos"/>
            </w:rPr>
            <w:t>.</w:t>
          </w:r>
        </w:p>
        <w:p w14:paraId="6622DD54" w14:textId="76793078" w:rsidR="00A531F2" w:rsidRDefault="00A531F2" w:rsidP="00775589">
          <w:pPr>
            <w:rPr>
              <w:rFonts w:eastAsia="Aptos"/>
            </w:rPr>
          </w:pPr>
          <w:r>
            <w:rPr>
              <w:rFonts w:eastAsia="Aptos"/>
            </w:rPr>
            <w:t>Την προσωπική τους εμπειρία από το πρόγραμμα θα καταθέσουν επίσης ωφελούμενοι του «Προσωπικού Βοηθού».</w:t>
          </w:r>
        </w:p>
        <w:p w14:paraId="2DCF19BD" w14:textId="7AE86B61" w:rsidR="00A531F2" w:rsidRDefault="00A531F2" w:rsidP="00775589">
          <w:pPr>
            <w:rPr>
              <w:rFonts w:eastAsia="Aptos"/>
            </w:rPr>
          </w:pPr>
          <w:r>
            <w:rPr>
              <w:rFonts w:eastAsia="Aptos"/>
            </w:rPr>
            <w:t xml:space="preserve">Η ημερίδα θα μεταδίδεται ζωντανά από το </w:t>
          </w:r>
          <w:hyperlink r:id="rId10" w:history="1">
            <w:r w:rsidRPr="00A531F2">
              <w:rPr>
                <w:rStyle w:val="-"/>
                <w:rFonts w:eastAsia="Aptos"/>
              </w:rPr>
              <w:t xml:space="preserve">κανάλι της ΕΣΑμεΑ στο </w:t>
            </w:r>
            <w:r w:rsidRPr="00A531F2">
              <w:rPr>
                <w:rStyle w:val="-"/>
                <w:rFonts w:eastAsia="Aptos"/>
                <w:lang w:val="en-US"/>
              </w:rPr>
              <w:t>youtube</w:t>
            </w:r>
          </w:hyperlink>
          <w:r w:rsidRPr="00A531F2">
            <w:rPr>
              <w:rFonts w:eastAsia="Aptos"/>
            </w:rPr>
            <w:t xml:space="preserve">, </w:t>
          </w:r>
          <w:r>
            <w:rPr>
              <w:rFonts w:eastAsia="Aptos"/>
            </w:rPr>
            <w:t xml:space="preserve">από την </w:t>
          </w:r>
          <w:hyperlink r:id="rId11" w:history="1">
            <w:r w:rsidRPr="00A531F2">
              <w:rPr>
                <w:rStyle w:val="-"/>
                <w:rFonts w:eastAsia="Aptos"/>
              </w:rPr>
              <w:t>ιστοσελίδα της</w:t>
            </w:r>
          </w:hyperlink>
          <w:r>
            <w:rPr>
              <w:rFonts w:eastAsia="Aptos"/>
            </w:rPr>
            <w:t xml:space="preserve"> και από τη </w:t>
          </w:r>
          <w:hyperlink r:id="rId12" w:history="1">
            <w:r w:rsidRPr="00A531F2">
              <w:rPr>
                <w:rStyle w:val="-"/>
                <w:rFonts w:eastAsia="Aptos"/>
              </w:rPr>
              <w:t xml:space="preserve">σελίδα της στο </w:t>
            </w:r>
            <w:r w:rsidRPr="00A531F2">
              <w:rPr>
                <w:rStyle w:val="-"/>
                <w:rFonts w:eastAsia="Aptos"/>
                <w:lang w:val="en-US"/>
              </w:rPr>
              <w:t>facebook</w:t>
            </w:r>
          </w:hyperlink>
          <w:r w:rsidRPr="00A531F2">
            <w:rPr>
              <w:rFonts w:eastAsia="Aptos"/>
            </w:rPr>
            <w:t xml:space="preserve"> . </w:t>
          </w:r>
        </w:p>
        <w:p w14:paraId="5CA6FE75" w14:textId="0E68E025" w:rsidR="000B3074" w:rsidRPr="000B3074" w:rsidRDefault="000B3074" w:rsidP="00775589">
          <w:pPr>
            <w:rPr>
              <w:rFonts w:eastAsia="Aptos"/>
              <w:u w:val="single"/>
            </w:rPr>
          </w:pPr>
          <w:r w:rsidRPr="000B3074">
            <w:rPr>
              <w:rFonts w:eastAsia="Aptos"/>
              <w:u w:val="single"/>
            </w:rPr>
            <w:t>Επισυνάπτεται το πρόγραμμα.</w:t>
          </w:r>
        </w:p>
        <w:p w14:paraId="4D8B3025" w14:textId="3FE46580" w:rsidR="00443C5F" w:rsidRPr="00775589" w:rsidRDefault="00775589" w:rsidP="00775589">
          <w:pPr>
            <w:rPr>
              <w:b/>
              <w:bCs/>
            </w:rPr>
          </w:pPr>
          <w:r w:rsidRPr="00775589">
            <w:rPr>
              <w:rFonts w:eastAsia="Aptos"/>
              <w:b/>
              <w:bCs/>
            </w:rPr>
            <w:t xml:space="preserve">Η Ε.Σ.Α.μεΑ. συνεχίζει να αναδεικνύει τη σημασία της ανεξάρτητης διαβίωσης και της ισότιμης συμμετοχής των ατόμων με αναπηρία, χρόνιες ή/και σπάνιες παθήσεις και των οικογενειών τους μέσα από δράσεις ενημέρωσης, έρευνας και διαλόγου. 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3"/>
          <w:footerReference w:type="default" r:id="rId14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lastRenderedPageBreak/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89DD" w14:textId="77777777" w:rsidR="00BB3DD9" w:rsidRDefault="00BB3DD9" w:rsidP="00A5663B">
      <w:pPr>
        <w:spacing w:after="0" w:line="240" w:lineRule="auto"/>
      </w:pPr>
      <w:r>
        <w:separator/>
      </w:r>
    </w:p>
    <w:p w14:paraId="2D80BA6E" w14:textId="77777777" w:rsidR="00BB3DD9" w:rsidRDefault="00BB3DD9"/>
  </w:endnote>
  <w:endnote w:type="continuationSeparator" w:id="0">
    <w:p w14:paraId="5482C6EF" w14:textId="77777777" w:rsidR="00BB3DD9" w:rsidRDefault="00BB3DD9" w:rsidP="00A5663B">
      <w:pPr>
        <w:spacing w:after="0" w:line="240" w:lineRule="auto"/>
      </w:pPr>
      <w:r>
        <w:continuationSeparator/>
      </w:r>
    </w:p>
    <w:p w14:paraId="3816A5ED" w14:textId="77777777" w:rsidR="00BB3DD9" w:rsidRDefault="00B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89E2" w14:textId="77777777" w:rsidR="00BB3DD9" w:rsidRDefault="00BB3DD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D9E9392" w14:textId="77777777" w:rsidR="00BB3DD9" w:rsidRDefault="00BB3DD9"/>
  </w:footnote>
  <w:footnote w:type="continuationSeparator" w:id="0">
    <w:p w14:paraId="4D627E14" w14:textId="77777777" w:rsidR="00BB3DD9" w:rsidRDefault="00BB3DD9" w:rsidP="00A5663B">
      <w:pPr>
        <w:spacing w:after="0" w:line="240" w:lineRule="auto"/>
      </w:pPr>
      <w:r>
        <w:continuationSeparator/>
      </w:r>
    </w:p>
    <w:p w14:paraId="568B918B" w14:textId="77777777" w:rsidR="00BB3DD9" w:rsidRDefault="00B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E0075"/>
    <w:multiLevelType w:val="hybridMultilevel"/>
    <w:tmpl w:val="818413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3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061B32"/>
    <w:multiLevelType w:val="multilevel"/>
    <w:tmpl w:val="EC925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6"/>
  </w:num>
  <w:num w:numId="2" w16cid:durableId="151409919">
    <w:abstractNumId w:val="36"/>
  </w:num>
  <w:num w:numId="3" w16cid:durableId="1900553032">
    <w:abstractNumId w:val="36"/>
  </w:num>
  <w:num w:numId="4" w16cid:durableId="1682196985">
    <w:abstractNumId w:val="36"/>
  </w:num>
  <w:num w:numId="5" w16cid:durableId="767387937">
    <w:abstractNumId w:val="36"/>
  </w:num>
  <w:num w:numId="6" w16cid:durableId="371854564">
    <w:abstractNumId w:val="36"/>
  </w:num>
  <w:num w:numId="7" w16cid:durableId="730346427">
    <w:abstractNumId w:val="36"/>
  </w:num>
  <w:num w:numId="8" w16cid:durableId="1141774985">
    <w:abstractNumId w:val="36"/>
  </w:num>
  <w:num w:numId="9" w16cid:durableId="751704888">
    <w:abstractNumId w:val="36"/>
  </w:num>
  <w:num w:numId="10" w16cid:durableId="2020809213">
    <w:abstractNumId w:val="33"/>
  </w:num>
  <w:num w:numId="11" w16cid:durableId="1530529485">
    <w:abstractNumId w:val="32"/>
  </w:num>
  <w:num w:numId="12" w16cid:durableId="601379931">
    <w:abstractNumId w:val="12"/>
  </w:num>
  <w:num w:numId="13" w16cid:durableId="232860760">
    <w:abstractNumId w:val="7"/>
  </w:num>
  <w:num w:numId="14" w16cid:durableId="73477609">
    <w:abstractNumId w:val="1"/>
  </w:num>
  <w:num w:numId="15" w16cid:durableId="2089647113">
    <w:abstractNumId w:val="8"/>
  </w:num>
  <w:num w:numId="16" w16cid:durableId="789789308">
    <w:abstractNumId w:val="24"/>
  </w:num>
  <w:num w:numId="17" w16cid:durableId="254483936">
    <w:abstractNumId w:val="10"/>
  </w:num>
  <w:num w:numId="18" w16cid:durableId="1376664239">
    <w:abstractNumId w:val="4"/>
  </w:num>
  <w:num w:numId="19" w16cid:durableId="384259666">
    <w:abstractNumId w:val="13"/>
  </w:num>
  <w:num w:numId="20" w16cid:durableId="1293563272">
    <w:abstractNumId w:val="30"/>
  </w:num>
  <w:num w:numId="21" w16cid:durableId="1078670969">
    <w:abstractNumId w:val="16"/>
  </w:num>
  <w:num w:numId="22" w16cid:durableId="395324869">
    <w:abstractNumId w:val="25"/>
  </w:num>
  <w:num w:numId="23" w16cid:durableId="224948528">
    <w:abstractNumId w:val="9"/>
  </w:num>
  <w:num w:numId="24" w16cid:durableId="814613108">
    <w:abstractNumId w:val="17"/>
  </w:num>
  <w:num w:numId="25" w16cid:durableId="387340759">
    <w:abstractNumId w:val="26"/>
  </w:num>
  <w:num w:numId="26" w16cid:durableId="1353653482">
    <w:abstractNumId w:val="2"/>
  </w:num>
  <w:num w:numId="27" w16cid:durableId="634989673">
    <w:abstractNumId w:val="27"/>
  </w:num>
  <w:num w:numId="28" w16cid:durableId="2050298121">
    <w:abstractNumId w:val="0"/>
  </w:num>
  <w:num w:numId="29" w16cid:durableId="143550700">
    <w:abstractNumId w:val="29"/>
  </w:num>
  <w:num w:numId="30" w16cid:durableId="1494182688">
    <w:abstractNumId w:val="34"/>
  </w:num>
  <w:num w:numId="31" w16cid:durableId="812406700">
    <w:abstractNumId w:val="11"/>
  </w:num>
  <w:num w:numId="32" w16cid:durableId="640304871">
    <w:abstractNumId w:val="21"/>
  </w:num>
  <w:num w:numId="33" w16cid:durableId="886527638">
    <w:abstractNumId w:val="5"/>
  </w:num>
  <w:num w:numId="34" w16cid:durableId="789327330">
    <w:abstractNumId w:val="35"/>
  </w:num>
  <w:num w:numId="35" w16cid:durableId="524174902">
    <w:abstractNumId w:val="22"/>
  </w:num>
  <w:num w:numId="36" w16cid:durableId="1488210226">
    <w:abstractNumId w:val="15"/>
  </w:num>
  <w:num w:numId="37" w16cid:durableId="586619874">
    <w:abstractNumId w:val="31"/>
  </w:num>
  <w:num w:numId="38" w16cid:durableId="1523325894">
    <w:abstractNumId w:val="14"/>
  </w:num>
  <w:num w:numId="39" w16cid:durableId="145898052">
    <w:abstractNumId w:val="6"/>
  </w:num>
  <w:num w:numId="40" w16cid:durableId="2041854367">
    <w:abstractNumId w:val="20"/>
  </w:num>
  <w:num w:numId="41" w16cid:durableId="1983536946">
    <w:abstractNumId w:val="23"/>
  </w:num>
  <w:num w:numId="42" w16cid:durableId="1916552378">
    <w:abstractNumId w:val="19"/>
  </w:num>
  <w:num w:numId="43" w16cid:durableId="208883618">
    <w:abstractNumId w:val="18"/>
  </w:num>
  <w:num w:numId="44" w16cid:durableId="1132402785">
    <w:abstractNumId w:val="28"/>
  </w:num>
  <w:num w:numId="45" w16cid:durableId="1102341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074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1833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C5EA5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233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50F0"/>
    <w:rsid w:val="0034662F"/>
    <w:rsid w:val="003523A3"/>
    <w:rsid w:val="00354D56"/>
    <w:rsid w:val="003550C9"/>
    <w:rsid w:val="003559C5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6169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73299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1518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7E0"/>
    <w:rsid w:val="00683DFC"/>
    <w:rsid w:val="0068732D"/>
    <w:rsid w:val="00687C76"/>
    <w:rsid w:val="006902AC"/>
    <w:rsid w:val="00690A15"/>
    <w:rsid w:val="006954FF"/>
    <w:rsid w:val="00696E61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75589"/>
    <w:rsid w:val="00780F14"/>
    <w:rsid w:val="0078467C"/>
    <w:rsid w:val="0079675A"/>
    <w:rsid w:val="007A1FBD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2093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80425"/>
    <w:rsid w:val="009860EC"/>
    <w:rsid w:val="00995C38"/>
    <w:rsid w:val="00997395"/>
    <w:rsid w:val="009A4192"/>
    <w:rsid w:val="009A736F"/>
    <w:rsid w:val="009B3183"/>
    <w:rsid w:val="009B42FB"/>
    <w:rsid w:val="009B7147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31F2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B572F"/>
    <w:rsid w:val="00AC0D27"/>
    <w:rsid w:val="00AC1154"/>
    <w:rsid w:val="00AC471A"/>
    <w:rsid w:val="00AC5AB0"/>
    <w:rsid w:val="00AC5D13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0A39"/>
    <w:rsid w:val="00B52EC2"/>
    <w:rsid w:val="00B600C1"/>
    <w:rsid w:val="00B672DE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06A4"/>
    <w:rsid w:val="00BA34E6"/>
    <w:rsid w:val="00BA4ED7"/>
    <w:rsid w:val="00BA58A9"/>
    <w:rsid w:val="00BB04EC"/>
    <w:rsid w:val="00BB1FC6"/>
    <w:rsid w:val="00BB2CB9"/>
    <w:rsid w:val="00BB3DD9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01F3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17438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5781"/>
    <w:rsid w:val="00DC64B0"/>
    <w:rsid w:val="00DC70E9"/>
    <w:rsid w:val="00DC7304"/>
    <w:rsid w:val="00DD0B77"/>
    <w:rsid w:val="00DD1D03"/>
    <w:rsid w:val="00DD4595"/>
    <w:rsid w:val="00DD7797"/>
    <w:rsid w:val="00DE3DAF"/>
    <w:rsid w:val="00DE4011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SAmeA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amea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youtube.com/@ESAmeAGr/stream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3740F"/>
    <w:rsid w:val="002406E0"/>
    <w:rsid w:val="00243D7E"/>
    <w:rsid w:val="002602F1"/>
    <w:rsid w:val="0027233B"/>
    <w:rsid w:val="00280D65"/>
    <w:rsid w:val="00293B11"/>
    <w:rsid w:val="00297E5F"/>
    <w:rsid w:val="002A1FF1"/>
    <w:rsid w:val="002A3CAA"/>
    <w:rsid w:val="002A7333"/>
    <w:rsid w:val="002B512C"/>
    <w:rsid w:val="002F45FB"/>
    <w:rsid w:val="002F6409"/>
    <w:rsid w:val="0034726D"/>
    <w:rsid w:val="0039376D"/>
    <w:rsid w:val="00394914"/>
    <w:rsid w:val="004803A1"/>
    <w:rsid w:val="004B71BD"/>
    <w:rsid w:val="004C59C2"/>
    <w:rsid w:val="004D1518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229C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679A1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5D13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BC61BF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123D7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71FEF"/>
    <w:rsid w:val="00E92067"/>
    <w:rsid w:val="00EA234A"/>
    <w:rsid w:val="00EB2A38"/>
    <w:rsid w:val="00EB51C8"/>
    <w:rsid w:val="00ED11EA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99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8</cp:revision>
  <cp:lastPrinted>2017-05-26T15:11:00Z</cp:lastPrinted>
  <dcterms:created xsi:type="dcterms:W3CDTF">2026-06-18T07:27:00Z</dcterms:created>
  <dcterms:modified xsi:type="dcterms:W3CDTF">2026-06-19T09:06:00Z</dcterms:modified>
  <cp:contentStatus/>
  <dc:language>Ελληνικά</dc:language>
  <cp:version>am-20180624</cp:version>
</cp:coreProperties>
</file>