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2347D09A" w:rsidR="00D600B6" w:rsidRPr="00F54117" w:rsidRDefault="00D321B0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Τρίτη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B24883" w:rsidRPr="00917DA0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3</w:t>
      </w:r>
      <w:r w:rsidR="00DF7788">
        <w:rPr>
          <w:rFonts w:ascii="Arial Narrow" w:hAnsi="Arial Narrow"/>
          <w:b/>
          <w:sz w:val="24"/>
          <w:szCs w:val="24"/>
        </w:rPr>
        <w:t xml:space="preserve"> Ιουνίου 2026</w:t>
      </w:r>
    </w:p>
    <w:p w14:paraId="206DB2C2" w14:textId="772DE7BC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B24883" w:rsidRPr="00917DA0">
        <w:rPr>
          <w:rFonts w:ascii="Arial Narrow" w:hAnsi="Arial Narrow"/>
          <w:b/>
          <w:sz w:val="24"/>
          <w:szCs w:val="24"/>
        </w:rPr>
        <w:t>15</w:t>
      </w:r>
      <w:r w:rsidR="00DF7788">
        <w:rPr>
          <w:rFonts w:ascii="Arial Narrow" w:hAnsi="Arial Narrow"/>
          <w:b/>
          <w:sz w:val="24"/>
          <w:szCs w:val="24"/>
        </w:rPr>
        <w:t>/6</w:t>
      </w:r>
      <w:r w:rsidR="00557DE4">
        <w:rPr>
          <w:rFonts w:ascii="Arial Narrow" w:hAnsi="Arial Narrow"/>
          <w:b/>
          <w:sz w:val="24"/>
          <w:szCs w:val="24"/>
        </w:rPr>
        <w:t>/2026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557856" w:rsidRPr="00FD5678">
        <w:rPr>
          <w:rFonts w:ascii="Arial Narrow" w:hAnsi="Arial Narrow"/>
          <w:b/>
          <w:sz w:val="24"/>
          <w:szCs w:val="24"/>
        </w:rPr>
        <w:t>-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B24883" w:rsidRPr="00917DA0">
        <w:rPr>
          <w:rFonts w:ascii="Arial Narrow" w:hAnsi="Arial Narrow"/>
          <w:b/>
          <w:sz w:val="24"/>
          <w:szCs w:val="24"/>
        </w:rPr>
        <w:t>22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9D3E20">
        <w:rPr>
          <w:rFonts w:ascii="Arial Narrow" w:hAnsi="Arial Narrow"/>
          <w:b/>
          <w:sz w:val="24"/>
          <w:szCs w:val="24"/>
        </w:rPr>
        <w:t>6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1551B4">
        <w:rPr>
          <w:rFonts w:ascii="Arial Narrow" w:hAnsi="Arial Narrow"/>
          <w:b/>
          <w:sz w:val="24"/>
          <w:szCs w:val="24"/>
        </w:rPr>
        <w:t>2026</w:t>
      </w:r>
    </w:p>
    <w:p w14:paraId="5963F9B9" w14:textId="5AD83F00" w:rsidR="005445A6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</w:t>
        </w:r>
        <w:r w:rsidR="00762708">
          <w:rPr>
            <w:rStyle w:val="-"/>
            <w:rFonts w:ascii="Arial Narrow" w:hAnsi="Arial Narrow"/>
            <w:b/>
            <w:bCs/>
          </w:rPr>
          <w:t>Ε.Σ.Α.μεΑ.</w:t>
        </w:r>
        <w:r w:rsidRPr="00546253">
          <w:rPr>
            <w:rStyle w:val="-"/>
            <w:rFonts w:ascii="Arial Narrow" w:hAnsi="Arial Narrow"/>
            <w:b/>
            <w:bCs/>
          </w:rPr>
          <w:t>.</w:t>
        </w:r>
      </w:hyperlink>
    </w:p>
    <w:p w14:paraId="65A33EFF" w14:textId="26BE03D2" w:rsidR="00762708" w:rsidRPr="00546253" w:rsidRDefault="00762708" w:rsidP="00C70F95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 wp14:anchorId="62A54B9B" wp14:editId="4FC2D220">
            <wp:extent cx="4572000" cy="3429000"/>
            <wp:effectExtent l="0" t="0" r="0" b="0"/>
            <wp:docPr id="861662422" name="Βίντεο 1" descr="Ανασκόπηση - Δράσεις της Ε.Σ.Α.μεΑ. την εβδομάδα που πέρασε 15/6- 22/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62422" name="Βίντεο 1" descr="Ανασκόπηση - Δράσεις της Ε.Σ.Α.μεΑ. την εβδομάδα που πέρασε 15/6- 22/6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F7CxSA9ChY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5/6- 22/6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D22C" w14:textId="5306CE04" w:rsidR="00557DE4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r w:rsidR="00762708">
        <w:rPr>
          <w:rFonts w:ascii="Arial Narrow" w:hAnsi="Arial Narrow"/>
          <w:b/>
          <w:bCs/>
        </w:rPr>
        <w:t>Ε.Σ.Α.μεΑ.</w:t>
      </w:r>
    </w:p>
    <w:p w14:paraId="5CB2F34B" w14:textId="44A35A6F" w:rsidR="00DF7788" w:rsidRPr="00762708" w:rsidRDefault="00FD5678" w:rsidP="00DF7788">
      <w:pPr>
        <w:rPr>
          <w:rFonts w:ascii="Arial Narrow" w:hAnsi="Arial Narrow"/>
        </w:rPr>
      </w:pPr>
      <w:r>
        <w:rPr>
          <w:rFonts w:ascii="Arial Narrow" w:hAnsi="Arial Narrow"/>
        </w:rPr>
        <w:t>Ο</w:t>
      </w:r>
      <w:r w:rsidR="00DF7788" w:rsidRPr="00DF7788">
        <w:rPr>
          <w:rFonts w:ascii="Arial Narrow" w:hAnsi="Arial Narrow"/>
        </w:rPr>
        <w:t xml:space="preserve">ι αιτήσεις για τα θερινά εντατικά τμήματα 1ου, 2ου, 3ου </w:t>
      </w:r>
      <w:r w:rsidR="00DF7788">
        <w:rPr>
          <w:rFonts w:ascii="Arial Narrow" w:hAnsi="Arial Narrow"/>
        </w:rPr>
        <w:t>και</w:t>
      </w:r>
      <w:r w:rsidR="00DF7788" w:rsidRPr="00DF7788">
        <w:rPr>
          <w:rFonts w:ascii="Arial Narrow" w:hAnsi="Arial Narrow"/>
        </w:rPr>
        <w:t xml:space="preserve"> 4ου κύκλου σπουδών </w:t>
      </w:r>
      <w:r w:rsidR="00DF7788">
        <w:rPr>
          <w:rFonts w:ascii="Arial Narrow" w:hAnsi="Arial Narrow"/>
        </w:rPr>
        <w:t xml:space="preserve">στην </w:t>
      </w:r>
      <w:r w:rsidR="00DF7788" w:rsidRPr="00DF7788">
        <w:rPr>
          <w:rFonts w:ascii="Arial Narrow" w:hAnsi="Arial Narrow"/>
        </w:rPr>
        <w:t>Ακαδημία Νοηματικής Γλώσσας</w:t>
      </w:r>
      <w:r w:rsidR="00DF7788">
        <w:rPr>
          <w:rFonts w:ascii="Arial Narrow" w:hAnsi="Arial Narrow"/>
        </w:rPr>
        <w:t xml:space="preserve"> του ΙΝ-</w:t>
      </w:r>
      <w:r w:rsidR="00762708">
        <w:rPr>
          <w:rFonts w:ascii="Arial Narrow" w:hAnsi="Arial Narrow"/>
        </w:rPr>
        <w:t>Ε.Σ.Α.μεΑ.</w:t>
      </w:r>
      <w:r>
        <w:rPr>
          <w:rFonts w:ascii="Arial Narrow" w:hAnsi="Arial Narrow"/>
        </w:rPr>
        <w:t xml:space="preserve"> έχουν ξεκινήσει! </w:t>
      </w:r>
      <w:r w:rsidR="00DF7788">
        <w:rPr>
          <w:rFonts w:ascii="Arial Narrow" w:hAnsi="Arial Narrow"/>
        </w:rPr>
        <w:t>Τα μαθήματα ξεκινούν την Τετάρτη 1</w:t>
      </w:r>
      <w:r w:rsidR="00DF7788" w:rsidRPr="00DF7788">
        <w:rPr>
          <w:rFonts w:ascii="Arial Narrow" w:hAnsi="Arial Narrow"/>
          <w:vertAlign w:val="superscript"/>
        </w:rPr>
        <w:t>η</w:t>
      </w:r>
      <w:r w:rsidR="00DF7788">
        <w:rPr>
          <w:rFonts w:ascii="Arial Narrow" w:hAnsi="Arial Narrow"/>
        </w:rPr>
        <w:t xml:space="preserve"> Ιουλίου και το πρόγραμμα είναι από Δευτέρα έως Πέμπτη με 3 διδακτικές ώρες την ημέρα. </w:t>
      </w:r>
      <w:r w:rsidR="00DF7788" w:rsidRPr="00DF7788">
        <w:rPr>
          <w:rFonts w:ascii="Arial Narrow" w:hAnsi="Arial Narrow"/>
        </w:rPr>
        <w:t xml:space="preserve">Αναλυτικές πληροφορίες </w:t>
      </w:r>
      <w:r w:rsidR="00DF7788">
        <w:rPr>
          <w:rFonts w:ascii="Arial Narrow" w:hAnsi="Arial Narrow"/>
        </w:rPr>
        <w:t xml:space="preserve">στο τηλέφωνο 2108217749, στο μέηλ </w:t>
      </w:r>
      <w:hyperlink r:id="rId9" w:history="1">
        <w:r w:rsidR="00DF7788" w:rsidRPr="00BA3E09">
          <w:rPr>
            <w:rStyle w:val="-"/>
            <w:rFonts w:ascii="Arial Narrow" w:hAnsi="Arial Narrow"/>
            <w:lang w:val="en-US"/>
          </w:rPr>
          <w:t>academy</w:t>
        </w:r>
        <w:r w:rsidR="00DF7788" w:rsidRPr="00BA3E09">
          <w:rPr>
            <w:rStyle w:val="-"/>
            <w:rFonts w:ascii="Arial Narrow" w:hAnsi="Arial Narrow"/>
          </w:rPr>
          <w:t>@</w:t>
        </w:r>
        <w:r w:rsidR="00DF7788" w:rsidRPr="00BA3E09">
          <w:rPr>
            <w:rStyle w:val="-"/>
            <w:rFonts w:ascii="Arial Narrow" w:hAnsi="Arial Narrow"/>
            <w:lang w:val="en-US"/>
          </w:rPr>
          <w:t>in</w:t>
        </w:r>
        <w:r w:rsidR="00DF7788" w:rsidRPr="00BA3E09">
          <w:rPr>
            <w:rStyle w:val="-"/>
            <w:rFonts w:ascii="Arial Narrow" w:hAnsi="Arial Narrow"/>
          </w:rPr>
          <w:t>-</w:t>
        </w:r>
        <w:r w:rsidR="00DF7788" w:rsidRPr="00BA3E09">
          <w:rPr>
            <w:rStyle w:val="-"/>
            <w:rFonts w:ascii="Arial Narrow" w:hAnsi="Arial Narrow"/>
            <w:lang w:val="en-US"/>
          </w:rPr>
          <w:t>esamea</w:t>
        </w:r>
        <w:r w:rsidR="00DF7788" w:rsidRPr="00BA3E09">
          <w:rPr>
            <w:rStyle w:val="-"/>
            <w:rFonts w:ascii="Arial Narrow" w:hAnsi="Arial Narrow"/>
          </w:rPr>
          <w:t>.</w:t>
        </w:r>
        <w:r w:rsidR="00DF7788" w:rsidRPr="00BA3E09">
          <w:rPr>
            <w:rStyle w:val="-"/>
            <w:rFonts w:ascii="Arial Narrow" w:hAnsi="Arial Narrow"/>
            <w:lang w:val="en-US"/>
          </w:rPr>
          <w:t>gr</w:t>
        </w:r>
      </w:hyperlink>
      <w:r w:rsidR="00DF7788" w:rsidRPr="00DF7788">
        <w:rPr>
          <w:rFonts w:ascii="Arial Narrow" w:hAnsi="Arial Narrow"/>
        </w:rPr>
        <w:t xml:space="preserve"> </w:t>
      </w:r>
      <w:r w:rsidR="00DF7788">
        <w:rPr>
          <w:rFonts w:ascii="Arial Narrow" w:hAnsi="Arial Narrow"/>
        </w:rPr>
        <w:t>και στην ιστοσελίδα του ΙΝ-</w:t>
      </w:r>
      <w:r w:rsidR="00762708">
        <w:rPr>
          <w:rFonts w:ascii="Arial Narrow" w:hAnsi="Arial Narrow"/>
        </w:rPr>
        <w:t>Ε.Σ.Α.μεΑ.</w:t>
      </w:r>
      <w:r w:rsidR="00DF7788">
        <w:rPr>
          <w:rFonts w:ascii="Arial Narrow" w:hAnsi="Arial Narrow"/>
        </w:rPr>
        <w:t>.</w:t>
      </w:r>
    </w:p>
    <w:p w14:paraId="53C888A5" w14:textId="318F111D" w:rsidR="00D85894" w:rsidRDefault="00D85894" w:rsidP="00D85894">
      <w:pPr>
        <w:rPr>
          <w:rFonts w:ascii="Arial Narrow" w:hAnsi="Arial Narrow"/>
        </w:rPr>
      </w:pPr>
      <w:r w:rsidRPr="00D85894">
        <w:rPr>
          <w:rFonts w:ascii="Arial Narrow" w:hAnsi="Arial Narrow"/>
        </w:rPr>
        <w:t xml:space="preserve">Η </w:t>
      </w:r>
      <w:r w:rsidR="00762708">
        <w:rPr>
          <w:rFonts w:ascii="Arial Narrow" w:hAnsi="Arial Narrow"/>
        </w:rPr>
        <w:t>Ε.Σ.Α.μεΑ.</w:t>
      </w:r>
      <w:r w:rsidRPr="00D85894">
        <w:rPr>
          <w:rFonts w:ascii="Arial Narrow" w:hAnsi="Arial Narrow"/>
        </w:rPr>
        <w:t xml:space="preserve"> διοργανώνει </w:t>
      </w:r>
      <w:hyperlink r:id="rId10" w:history="1">
        <w:r w:rsidRPr="00D321B0">
          <w:rPr>
            <w:rStyle w:val="-"/>
            <w:rFonts w:ascii="Arial Narrow" w:hAnsi="Arial Narrow"/>
          </w:rPr>
          <w:t>υβριδική Ημερίδα</w:t>
        </w:r>
      </w:hyperlink>
      <w:r w:rsidRPr="00D85894">
        <w:rPr>
          <w:rFonts w:ascii="Arial Narrow" w:hAnsi="Arial Narrow"/>
        </w:rPr>
        <w:t xml:space="preserve"> με τίτλο «Προσωπικός Βοηθός στην πράξη: Η εμπειρία των ωφελούμενων με αναπηρία», στο πλαίσιο του Παρατηρητηρίου Θεμάτων Αναπηρίας - Β΄ Κύκλος</w:t>
      </w:r>
      <w:r>
        <w:rPr>
          <w:rFonts w:ascii="Arial Narrow" w:hAnsi="Arial Narrow"/>
        </w:rPr>
        <w:t xml:space="preserve"> </w:t>
      </w:r>
      <w:r w:rsidRPr="00D85894">
        <w:rPr>
          <w:rFonts w:ascii="Arial Narrow" w:hAnsi="Arial Narrow"/>
        </w:rPr>
        <w:t>την Τρίτη 23 Ιουνίου 2026, με ώρα έναρξης 09:30, στο ξενοδοχείο  «</w:t>
      </w:r>
      <w:proofErr w:type="spellStart"/>
      <w:r w:rsidRPr="00D85894">
        <w:rPr>
          <w:rFonts w:ascii="Arial Narrow" w:hAnsi="Arial Narrow"/>
        </w:rPr>
        <w:t>Moxy</w:t>
      </w:r>
      <w:proofErr w:type="spellEnd"/>
      <w:r w:rsidRPr="00D85894">
        <w:rPr>
          <w:rFonts w:ascii="Arial Narrow" w:hAnsi="Arial Narrow"/>
        </w:rPr>
        <w:t xml:space="preserve"> Athens City» με δυνατότητα και εξ αποστάσεως παρακολούθησης</w:t>
      </w:r>
      <w:r>
        <w:rPr>
          <w:rFonts w:ascii="Arial Narrow" w:hAnsi="Arial Narrow"/>
        </w:rPr>
        <w:t xml:space="preserve"> από την ιστοσελίδα της </w:t>
      </w:r>
      <w:r w:rsidR="00762708">
        <w:rPr>
          <w:rFonts w:ascii="Arial Narrow" w:hAnsi="Arial Narrow"/>
        </w:rPr>
        <w:t>Ε.Σ.Α.μεΑ.</w:t>
      </w:r>
      <w:r>
        <w:rPr>
          <w:rFonts w:ascii="Arial Narrow" w:hAnsi="Arial Narrow"/>
        </w:rPr>
        <w:t xml:space="preserve"> και τα κοινωνικά της δίκτυα.</w:t>
      </w:r>
    </w:p>
    <w:p w14:paraId="107A1717" w14:textId="5204EA27" w:rsidR="00CB7695" w:rsidRDefault="00D321B0" w:rsidP="009B6336">
      <w:pPr>
        <w:rPr>
          <w:rFonts w:ascii="Arial Narrow" w:hAnsi="Arial Narrow"/>
        </w:rPr>
      </w:pPr>
      <w:hyperlink r:id="rId11" w:history="1">
        <w:r w:rsidR="00D85894" w:rsidRPr="00D321B0">
          <w:rPr>
            <w:rStyle w:val="-"/>
            <w:rFonts w:ascii="Arial Narrow" w:hAnsi="Arial Narrow"/>
          </w:rPr>
          <w:t>19 Ιουνίου ήταν η Παγκόσμια Ημέρα Δρεπανοκυτταρικής Νόσου</w:t>
        </w:r>
      </w:hyperlink>
      <w:r w:rsidR="00917DA0">
        <w:rPr>
          <w:rFonts w:ascii="Arial Narrow" w:hAnsi="Arial Narrow"/>
        </w:rPr>
        <w:t xml:space="preserve">. </w:t>
      </w:r>
      <w:r w:rsidR="00D85894" w:rsidRPr="00D85894">
        <w:rPr>
          <w:rFonts w:ascii="Arial Narrow" w:hAnsi="Arial Narrow"/>
        </w:rPr>
        <w:t>Όταν ο πόνος είναι αόρατος, η φροντίδα πρέπει να είναι ορατή</w:t>
      </w:r>
      <w:r w:rsidR="00917DA0">
        <w:rPr>
          <w:rFonts w:ascii="Arial Narrow" w:hAnsi="Arial Narrow"/>
        </w:rPr>
        <w:t>. Υπάρχει</w:t>
      </w:r>
      <w:r w:rsidR="00917DA0" w:rsidRPr="00917DA0">
        <w:rPr>
          <w:rFonts w:ascii="Arial Narrow" w:hAnsi="Arial Narrow"/>
        </w:rPr>
        <w:t xml:space="preserve"> ανάγκη για ισότιμη πρόσβαση σε ποιοτικές υπηρεσίες υγείας, πρόσβαση στις νέες θεραπείες, ενίσχυση των εξειδικευμένων μονάδων, πρόληψη, έγκαιρη διάγνωση</w:t>
      </w:r>
      <w:r w:rsidR="00917DA0">
        <w:rPr>
          <w:rFonts w:ascii="Arial Narrow" w:hAnsi="Arial Narrow"/>
        </w:rPr>
        <w:t xml:space="preserve"> </w:t>
      </w:r>
      <w:r w:rsidR="00917DA0" w:rsidRPr="00917DA0">
        <w:rPr>
          <w:rFonts w:ascii="Arial Narrow" w:hAnsi="Arial Narrow"/>
        </w:rPr>
        <w:t xml:space="preserve">και ουσιαστική στήριξη των </w:t>
      </w:r>
      <w:r w:rsidR="00917DA0">
        <w:rPr>
          <w:rFonts w:ascii="Arial Narrow" w:hAnsi="Arial Narrow"/>
        </w:rPr>
        <w:t xml:space="preserve">πασχόντων </w:t>
      </w:r>
      <w:r w:rsidR="00917DA0" w:rsidRPr="00917DA0">
        <w:rPr>
          <w:rFonts w:ascii="Arial Narrow" w:hAnsi="Arial Narrow"/>
        </w:rPr>
        <w:t>και των οικογενειών τους.</w:t>
      </w:r>
    </w:p>
    <w:p w14:paraId="74FA529A" w14:textId="53EBCCDE" w:rsidR="00917DA0" w:rsidRDefault="00D321B0" w:rsidP="00917DA0">
      <w:pPr>
        <w:rPr>
          <w:rFonts w:ascii="Arial Narrow" w:hAnsi="Arial Narrow"/>
        </w:rPr>
      </w:pPr>
      <w:hyperlink r:id="rId12" w:history="1">
        <w:r w:rsidR="00917DA0" w:rsidRPr="00D321B0">
          <w:rPr>
            <w:rStyle w:val="-"/>
            <w:rFonts w:ascii="Arial Narrow" w:hAnsi="Arial Narrow"/>
          </w:rPr>
          <w:t>Voucher χωρίς κλήρωση, προσαυξήσεις, πρόβλεψη για συνοδούς</w:t>
        </w:r>
      </w:hyperlink>
      <w:r w:rsidR="00917DA0">
        <w:rPr>
          <w:rFonts w:ascii="Arial Narrow" w:hAnsi="Arial Narrow"/>
        </w:rPr>
        <w:t xml:space="preserve">: αυτά ζητά μεταξύ άλλων η </w:t>
      </w:r>
      <w:r w:rsidR="00762708">
        <w:rPr>
          <w:rFonts w:ascii="Arial Narrow" w:hAnsi="Arial Narrow"/>
        </w:rPr>
        <w:t>Ε.Σ.Α.μεΑ.</w:t>
      </w:r>
      <w:r w:rsidR="00917DA0">
        <w:rPr>
          <w:rFonts w:ascii="Arial Narrow" w:hAnsi="Arial Narrow"/>
        </w:rPr>
        <w:t xml:space="preserve"> σε</w:t>
      </w:r>
      <w:r w:rsidR="00917DA0" w:rsidRPr="00917DA0">
        <w:rPr>
          <w:rFonts w:ascii="Arial Narrow" w:hAnsi="Arial Narrow"/>
        </w:rPr>
        <w:t xml:space="preserve"> παρέμβασ</w:t>
      </w:r>
      <w:r w:rsidR="00917DA0">
        <w:rPr>
          <w:rFonts w:ascii="Arial Narrow" w:hAnsi="Arial Narrow"/>
        </w:rPr>
        <w:t>ή της</w:t>
      </w:r>
      <w:r w:rsidR="00917DA0" w:rsidRPr="00917DA0">
        <w:rPr>
          <w:rFonts w:ascii="Arial Narrow" w:hAnsi="Arial Narrow"/>
        </w:rPr>
        <w:t xml:space="preserve"> για το πρόγραμμα «“ΤΟΥΡΙΣΜΟΣ ΓΙΑ ΟΛΟΥΣ” έτους 2026-2027</w:t>
      </w:r>
      <w:r w:rsidR="00917DA0">
        <w:rPr>
          <w:rFonts w:ascii="Arial Narrow" w:hAnsi="Arial Narrow"/>
        </w:rPr>
        <w:t>.</w:t>
      </w:r>
    </w:p>
    <w:p w14:paraId="61108AD6" w14:textId="628B300E" w:rsidR="00B24883" w:rsidRDefault="00917DA0" w:rsidP="00917DA0">
      <w:pPr>
        <w:rPr>
          <w:rFonts w:ascii="Arial Narrow" w:hAnsi="Arial Narrow"/>
        </w:rPr>
      </w:pPr>
      <w:r>
        <w:rPr>
          <w:rFonts w:ascii="Arial Narrow" w:hAnsi="Arial Narrow"/>
        </w:rPr>
        <w:t>Δε</w:t>
      </w:r>
      <w:r w:rsidRPr="00917DA0">
        <w:rPr>
          <w:rFonts w:ascii="Arial Narrow" w:hAnsi="Arial Narrow"/>
        </w:rPr>
        <w:t xml:space="preserve">ν υπάρχει πρόβλεψη για διερεύνηση των εισοδηματικών κριτηρίων για τα άτομα με αναπηρία, χρόνιες ή/και σπάνιες παθήσεις ή για τις οικογένειες που έχουν μέλος με αναπηρία, χρόνια ή/και σπάνια πάθηση </w:t>
      </w:r>
      <w:r>
        <w:rPr>
          <w:rFonts w:ascii="Arial Narrow" w:hAnsi="Arial Narrow"/>
        </w:rPr>
        <w:t xml:space="preserve">στο </w:t>
      </w:r>
      <w:hyperlink r:id="rId13" w:history="1">
        <w:r w:rsidRPr="00D321B0">
          <w:rPr>
            <w:rStyle w:val="-"/>
            <w:rFonts w:ascii="Arial Narrow" w:hAnsi="Arial Narrow"/>
          </w:rPr>
          <w:t>πρόγραμμα «Ανακαινίζω - Νοικιάζω»</w:t>
        </w:r>
      </w:hyperlink>
      <w:r w:rsidRPr="00917D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τόνισε μεταξύ άλλων </w:t>
      </w:r>
      <w:r w:rsidRPr="00917DA0">
        <w:rPr>
          <w:rFonts w:ascii="Arial Narrow" w:hAnsi="Arial Narrow"/>
        </w:rPr>
        <w:t>ε η Ε.Σ.Α.μεΑ., μέσω υπομνήματος προς τους αρμόδιους υπουργούς Οικονομικών και Κοινωνικής Συνοχής</w:t>
      </w:r>
      <w:r>
        <w:rPr>
          <w:rFonts w:ascii="Arial Narrow" w:hAnsi="Arial Narrow"/>
        </w:rPr>
        <w:t>.</w:t>
      </w:r>
    </w:p>
    <w:p w14:paraId="018E4E49" w14:textId="60DEF092" w:rsidR="00917DA0" w:rsidRDefault="00D321B0" w:rsidP="00917DA0">
      <w:pPr>
        <w:rPr>
          <w:rFonts w:ascii="Arial Narrow" w:hAnsi="Arial Narrow"/>
        </w:rPr>
      </w:pPr>
      <w:hyperlink r:id="rId14" w:history="1">
        <w:r w:rsidR="00917DA0" w:rsidRPr="00D321B0">
          <w:rPr>
            <w:rStyle w:val="-"/>
            <w:rFonts w:ascii="Arial Narrow" w:hAnsi="Arial Narrow"/>
          </w:rPr>
          <w:t xml:space="preserve">Οι προτάσεις της </w:t>
        </w:r>
        <w:r w:rsidR="00762708" w:rsidRPr="00D321B0">
          <w:rPr>
            <w:rStyle w:val="-"/>
            <w:rFonts w:ascii="Arial Narrow" w:hAnsi="Arial Narrow"/>
          </w:rPr>
          <w:t>Ε.Σ.Α.μεΑ.</w:t>
        </w:r>
        <w:r w:rsidR="00917DA0" w:rsidRPr="00D321B0">
          <w:rPr>
            <w:rStyle w:val="-"/>
            <w:rFonts w:ascii="Arial Narrow" w:hAnsi="Arial Narrow"/>
          </w:rPr>
          <w:t xml:space="preserve"> στον Κώδικα Τοπικής Αυτοδιοίκησης</w:t>
        </w:r>
      </w:hyperlink>
      <w:r w:rsidR="00917DA0">
        <w:rPr>
          <w:rFonts w:ascii="Arial Narrow" w:hAnsi="Arial Narrow"/>
        </w:rPr>
        <w:t xml:space="preserve"> παρουσιάστηκαν στη Βουλή: μεταξύ άλλων ζητά σ</w:t>
      </w:r>
      <w:r w:rsidR="00917DA0" w:rsidRPr="00917DA0">
        <w:rPr>
          <w:rFonts w:ascii="Arial Narrow" w:hAnsi="Arial Narrow"/>
        </w:rPr>
        <w:t>υνέχιση της εργασίας μετά τη λήξη προγραμμάτων της ΔΥΠΑ, κατάργηση διακρίσεων</w:t>
      </w:r>
      <w:r w:rsidR="00917DA0">
        <w:rPr>
          <w:rFonts w:ascii="Arial Narrow" w:hAnsi="Arial Narrow"/>
        </w:rPr>
        <w:t xml:space="preserve"> και θέτει </w:t>
      </w:r>
      <w:r w:rsidR="00917DA0" w:rsidRPr="00917DA0">
        <w:rPr>
          <w:rFonts w:ascii="Arial Narrow" w:hAnsi="Arial Narrow"/>
        </w:rPr>
        <w:t>θέματα προσβασιμότητας</w:t>
      </w:r>
      <w:r w:rsidR="00917DA0">
        <w:rPr>
          <w:rFonts w:ascii="Arial Narrow" w:hAnsi="Arial Narrow"/>
        </w:rPr>
        <w:t>.</w:t>
      </w:r>
    </w:p>
    <w:p w14:paraId="26CDF5F0" w14:textId="23E1029D" w:rsidR="00917DA0" w:rsidRPr="00917DA0" w:rsidRDefault="00D321B0" w:rsidP="00917DA0">
      <w:pPr>
        <w:rPr>
          <w:rFonts w:ascii="Arial Narrow" w:hAnsi="Arial Narrow"/>
        </w:rPr>
      </w:pPr>
      <w:hyperlink r:id="rId15" w:history="1">
        <w:r w:rsidR="00917DA0" w:rsidRPr="00D321B0">
          <w:rPr>
            <w:rStyle w:val="-"/>
            <w:rFonts w:ascii="Arial Narrow" w:hAnsi="Arial Narrow"/>
          </w:rPr>
          <w:t>Εντός φθινοπώρου η νέα προκήρυξη ΑΣΕΠ</w:t>
        </w:r>
      </w:hyperlink>
      <w:r w:rsidR="00917DA0" w:rsidRPr="00917DA0">
        <w:rPr>
          <w:rFonts w:ascii="Arial Narrow" w:hAnsi="Arial Narrow"/>
        </w:rPr>
        <w:t xml:space="preserve"> για τα άτομα με αναπηρία</w:t>
      </w:r>
      <w:r w:rsidR="00917DA0">
        <w:rPr>
          <w:rFonts w:ascii="Arial Narrow" w:hAnsi="Arial Narrow"/>
        </w:rPr>
        <w:t xml:space="preserve">, όπως απάντησε το ΑΣΕΠ σε ερώτημα της </w:t>
      </w:r>
      <w:r w:rsidR="00762708">
        <w:rPr>
          <w:rFonts w:ascii="Arial Narrow" w:hAnsi="Arial Narrow"/>
        </w:rPr>
        <w:t>Ε.Σ.Α.μεΑ.</w:t>
      </w:r>
    </w:p>
    <w:p w14:paraId="0B3CD060" w14:textId="1712405F" w:rsidR="00B24883" w:rsidRDefault="00917DA0" w:rsidP="00917DA0">
      <w:pPr>
        <w:rPr>
          <w:rFonts w:ascii="Arial Narrow" w:hAnsi="Arial Narrow"/>
        </w:rPr>
      </w:pPr>
      <w:r w:rsidRPr="00917DA0">
        <w:rPr>
          <w:rFonts w:ascii="Arial Narrow" w:hAnsi="Arial Narrow"/>
        </w:rPr>
        <w:t xml:space="preserve">Επιστολή στο υπουργείο Περιβάλλοντος </w:t>
      </w:r>
      <w:r>
        <w:rPr>
          <w:rFonts w:ascii="Arial Narrow" w:hAnsi="Arial Narrow"/>
        </w:rPr>
        <w:t>για την</w:t>
      </w:r>
      <w:r w:rsidRPr="00917DA0">
        <w:rPr>
          <w:rFonts w:ascii="Arial Narrow" w:hAnsi="Arial Narrow"/>
        </w:rPr>
        <w:t xml:space="preserve"> </w:t>
      </w:r>
      <w:hyperlink r:id="rId16" w:history="1">
        <w:r w:rsidRPr="00D321B0">
          <w:rPr>
            <w:rStyle w:val="-"/>
            <w:rFonts w:ascii="Arial Narrow" w:hAnsi="Arial Narrow"/>
          </w:rPr>
          <w:t>παράταση του «Εξοικονομώ 2025»</w:t>
        </w:r>
      </w:hyperlink>
      <w:r w:rsidRPr="00917DA0">
        <w:rPr>
          <w:rFonts w:ascii="Arial Narrow" w:hAnsi="Arial Narrow"/>
        </w:rPr>
        <w:t xml:space="preserve"> για σεισμόπληκτους, πυρόπληκτους, πλημμυροπαθείς και άτομα με αναπηρία, ανεξάρτητα από το στάδιο προόδου υλοποίησης των έργων τους, απέστειλε η Ε.Σ.Α.μεΑ.</w:t>
      </w:r>
    </w:p>
    <w:p w14:paraId="7909FD80" w14:textId="698BC7E4" w:rsidR="00917DA0" w:rsidRDefault="00D321B0" w:rsidP="00917DA0">
      <w:pPr>
        <w:rPr>
          <w:rFonts w:ascii="Arial Narrow" w:hAnsi="Arial Narrow"/>
        </w:rPr>
      </w:pPr>
      <w:hyperlink r:id="rId17" w:history="1">
        <w:r w:rsidR="00917DA0" w:rsidRPr="00D321B0">
          <w:rPr>
            <w:rStyle w:val="-"/>
            <w:rFonts w:ascii="Arial Narrow" w:hAnsi="Arial Narrow"/>
          </w:rPr>
          <w:t>Έρευνα σχετικά με την προσβασιμότητα των οπτικοακουστικών μέσων</w:t>
        </w:r>
      </w:hyperlink>
      <w:r w:rsidR="00917DA0">
        <w:rPr>
          <w:rFonts w:ascii="Arial Narrow" w:hAnsi="Arial Narrow"/>
        </w:rPr>
        <w:t xml:space="preserve"> τρέχουν </w:t>
      </w:r>
      <w:r w:rsidR="00917DA0" w:rsidRPr="00917DA0">
        <w:rPr>
          <w:rFonts w:ascii="Arial Narrow" w:hAnsi="Arial Narrow"/>
        </w:rPr>
        <w:t>οργανώσεις ατόμων με αναπηρία σε πανευρωπαϊκό επίπεδο</w:t>
      </w:r>
      <w:r w:rsidR="00917DA0">
        <w:rPr>
          <w:rFonts w:ascii="Arial Narrow" w:hAnsi="Arial Narrow"/>
        </w:rPr>
        <w:t xml:space="preserve"> και μπορείτε να λάβετε μέρος μέσα στις ανακοινώσεις στην ιστοσελίδα της </w:t>
      </w:r>
      <w:r w:rsidR="00762708">
        <w:rPr>
          <w:rFonts w:ascii="Arial Narrow" w:hAnsi="Arial Narrow"/>
        </w:rPr>
        <w:t>Ε.Σ.Α.μεΑ.</w:t>
      </w:r>
    </w:p>
    <w:p w14:paraId="28E0D9E6" w14:textId="260EB4DD" w:rsidR="00917DA0" w:rsidRDefault="00D321B0" w:rsidP="00917DA0">
      <w:pPr>
        <w:rPr>
          <w:rFonts w:ascii="Arial Narrow" w:hAnsi="Arial Narrow"/>
        </w:rPr>
      </w:pPr>
      <w:hyperlink r:id="rId18" w:history="1">
        <w:r w:rsidR="00917DA0" w:rsidRPr="00D321B0">
          <w:rPr>
            <w:rStyle w:val="-"/>
            <w:rFonts w:ascii="Arial Narrow" w:hAnsi="Arial Narrow"/>
          </w:rPr>
          <w:t>Η Περιφέρεια Θεσσαλίας χρηματοδοτεί παρεμβάσεις προσβασιμότητας</w:t>
        </w:r>
      </w:hyperlink>
      <w:r w:rsidR="00917DA0" w:rsidRPr="00917DA0">
        <w:rPr>
          <w:rFonts w:ascii="Arial Narrow" w:hAnsi="Arial Narrow"/>
        </w:rPr>
        <w:t xml:space="preserve"> ατόμων με αναπηρία στις κατοικίες </w:t>
      </w:r>
      <w:r w:rsidR="00917DA0">
        <w:rPr>
          <w:rFonts w:ascii="Arial Narrow" w:hAnsi="Arial Narrow"/>
        </w:rPr>
        <w:t>τους. κ</w:t>
      </w:r>
      <w:r w:rsidR="00917DA0" w:rsidRPr="00917DA0">
        <w:rPr>
          <w:rFonts w:ascii="Arial Narrow" w:hAnsi="Arial Narrow"/>
        </w:rPr>
        <w:t xml:space="preserve">αταληκτική ημερομηνία </w:t>
      </w:r>
      <w:r w:rsidR="00917DA0">
        <w:rPr>
          <w:rFonts w:ascii="Arial Narrow" w:hAnsi="Arial Narrow"/>
        </w:rPr>
        <w:t xml:space="preserve">αιτήσεων </w:t>
      </w:r>
      <w:r w:rsidR="00917DA0" w:rsidRPr="00917DA0">
        <w:rPr>
          <w:rFonts w:ascii="Arial Narrow" w:hAnsi="Arial Narrow"/>
        </w:rPr>
        <w:t>η Δευτέρα 06/07/2026 και ώρα 15:00</w:t>
      </w:r>
      <w:r w:rsidR="00917DA0">
        <w:rPr>
          <w:rFonts w:ascii="Arial Narrow" w:hAnsi="Arial Narrow"/>
        </w:rPr>
        <w:t xml:space="preserve"> – για περισσότερες πληροφορίες δείτε την ιστοσελίδα της Περιφέρειας.</w:t>
      </w:r>
    </w:p>
    <w:p w14:paraId="1B5EC75C" w14:textId="33F9E85F" w:rsidR="00B24883" w:rsidRPr="00D85894" w:rsidRDefault="00917DA0" w:rsidP="009B6336">
      <w:pPr>
        <w:rPr>
          <w:rFonts w:ascii="Arial Narrow" w:hAnsi="Arial Narrow"/>
        </w:rPr>
      </w:pPr>
      <w:r>
        <w:rPr>
          <w:rFonts w:ascii="Arial Narrow" w:hAnsi="Arial Narrow"/>
        </w:rPr>
        <w:t>Ε</w:t>
      </w:r>
      <w:r w:rsidRPr="00917DA0">
        <w:rPr>
          <w:rFonts w:ascii="Arial Narrow" w:hAnsi="Arial Narrow"/>
        </w:rPr>
        <w:t xml:space="preserve">γκρίθηκε η </w:t>
      </w:r>
      <w:hyperlink r:id="rId19" w:history="1">
        <w:r w:rsidRPr="00D321B0">
          <w:rPr>
            <w:rStyle w:val="-"/>
            <w:rFonts w:ascii="Arial Narrow" w:hAnsi="Arial Narrow"/>
          </w:rPr>
          <w:t>έναρξη νέου κύκλου με 1.000 επιπλέον επιδοτούμενες θέσεις</w:t>
        </w:r>
      </w:hyperlink>
      <w:r w:rsidRPr="00917DA0">
        <w:rPr>
          <w:rFonts w:ascii="Arial Narrow" w:hAnsi="Arial Narrow"/>
        </w:rPr>
        <w:t xml:space="preserve"> στο Ειδικό Πρόγραμμα Απασχόλησης ανέργων Ατόμων με Αναπηρία (</w:t>
      </w:r>
      <w:proofErr w:type="spellStart"/>
      <w:r w:rsidRPr="00917DA0">
        <w:rPr>
          <w:rFonts w:ascii="Arial Narrow" w:hAnsi="Arial Narrow"/>
        </w:rPr>
        <w:t>AμεΑ</w:t>
      </w:r>
      <w:proofErr w:type="spellEnd"/>
      <w:r w:rsidRPr="00917DA0">
        <w:rPr>
          <w:rFonts w:ascii="Arial Narrow" w:hAnsi="Arial Narrow"/>
        </w:rPr>
        <w:t>) σε Οργανισμούς Τοπικής Αυτοδιοίκησης Α΄ και Β΄ βαθμού.</w:t>
      </w:r>
    </w:p>
    <w:p w14:paraId="55A4C506" w14:textId="77777777" w:rsidR="00B24883" w:rsidRPr="00D85894" w:rsidRDefault="00B24883" w:rsidP="009B6336">
      <w:pPr>
        <w:rPr>
          <w:rFonts w:ascii="Arial Narrow" w:hAnsi="Arial Narrow"/>
        </w:rPr>
      </w:pPr>
    </w:p>
    <w:p w14:paraId="4714A6F7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20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facebook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7E5639CD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21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instagram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ncdpgreece</w:t>
        </w:r>
        <w:proofErr w:type="spellEnd"/>
      </w:hyperlink>
    </w:p>
    <w:p w14:paraId="4CF47923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22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x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59D823BB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u w:val="single"/>
        </w:rPr>
      </w:pPr>
      <w:r>
        <w:rPr>
          <w:rFonts w:ascii="Arial Narrow" w:eastAsia="Calibri" w:hAnsi="Arial Narrow" w:cs="Times New Roman"/>
          <w:lang w:val="en-US"/>
        </w:rPr>
        <w:t>Youtube</w:t>
      </w:r>
      <w:r w:rsidRPr="00CB7695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eastAsia="Calibri" w:hAnsi="Arial Narrow" w:cs="Times New Roman"/>
          <w:b/>
          <w:bCs/>
          <w:lang w:val="en-US"/>
        </w:rPr>
        <w:t>ESAmeAGr</w:t>
      </w:r>
      <w:r>
        <w:rPr>
          <w:rFonts w:ascii="Arial Narrow" w:eastAsia="Calibri" w:hAnsi="Arial Narrow" w:cs="Times New Roman"/>
          <w:b/>
          <w:bCs/>
        </w:rPr>
        <w:t xml:space="preserve">, Ιστοσελίδα </w:t>
      </w:r>
      <w:hyperlink r:id="rId23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gr</w:t>
        </w:r>
      </w:hyperlink>
    </w:p>
    <w:p w14:paraId="53DFABFA" w14:textId="77A62E0D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drawing>
          <wp:inline distT="0" distB="0" distL="0" distR="0" wp14:anchorId="04D92D37" wp14:editId="4241F6CF">
            <wp:extent cx="1741170" cy="1494790"/>
            <wp:effectExtent l="0" t="0" r="11430" b="10160"/>
            <wp:docPr id="123753226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7701" w14:textId="77777777" w:rsidR="00CB7695" w:rsidRDefault="00CB7695" w:rsidP="00CB7695">
      <w:pPr>
        <w:rPr>
          <w:rFonts w:ascii="Arial Narrow" w:hAnsi="Arial Narrow"/>
        </w:rPr>
      </w:pPr>
    </w:p>
    <w:p w14:paraId="06432B65" w14:textId="77777777" w:rsidR="00CB7695" w:rsidRDefault="00CB7695" w:rsidP="00CB7695">
      <w:pPr>
        <w:jc w:val="center"/>
        <w:rPr>
          <w:rFonts w:ascii="Arial Narrow" w:hAnsi="Arial Narrow"/>
        </w:rPr>
      </w:pPr>
    </w:p>
    <w:p w14:paraId="10CF8385" w14:textId="77777777" w:rsidR="00CB7695" w:rsidRPr="00557DE4" w:rsidRDefault="00CB7695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5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4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6"/>
  </w:num>
  <w:num w:numId="9" w16cid:durableId="316082041">
    <w:abstractNumId w:val="13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1731"/>
    <w:rsid w:val="000E215F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E7822"/>
    <w:rsid w:val="001F4607"/>
    <w:rsid w:val="00211EEE"/>
    <w:rsid w:val="00213A17"/>
    <w:rsid w:val="0021404C"/>
    <w:rsid w:val="00222855"/>
    <w:rsid w:val="00222F2F"/>
    <w:rsid w:val="0022351F"/>
    <w:rsid w:val="00232F51"/>
    <w:rsid w:val="002515C1"/>
    <w:rsid w:val="00254290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518"/>
    <w:rsid w:val="004D1D88"/>
    <w:rsid w:val="004D6230"/>
    <w:rsid w:val="004D7159"/>
    <w:rsid w:val="004E6A50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0B1B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708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17DA0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87FAD"/>
    <w:rsid w:val="00A9217D"/>
    <w:rsid w:val="00A936DF"/>
    <w:rsid w:val="00A96B9A"/>
    <w:rsid w:val="00A97C50"/>
    <w:rsid w:val="00AC29FB"/>
    <w:rsid w:val="00AC6966"/>
    <w:rsid w:val="00AE60F9"/>
    <w:rsid w:val="00AE6CFA"/>
    <w:rsid w:val="00AE7B54"/>
    <w:rsid w:val="00AF0AE0"/>
    <w:rsid w:val="00AF1009"/>
    <w:rsid w:val="00B1630D"/>
    <w:rsid w:val="00B241AF"/>
    <w:rsid w:val="00B24883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BA7"/>
    <w:rsid w:val="00C24F4A"/>
    <w:rsid w:val="00C259D8"/>
    <w:rsid w:val="00C26A16"/>
    <w:rsid w:val="00C31506"/>
    <w:rsid w:val="00C31E63"/>
    <w:rsid w:val="00C35863"/>
    <w:rsid w:val="00C361AB"/>
    <w:rsid w:val="00C4122E"/>
    <w:rsid w:val="00C43E86"/>
    <w:rsid w:val="00C53967"/>
    <w:rsid w:val="00C70F95"/>
    <w:rsid w:val="00C71ED8"/>
    <w:rsid w:val="00C870E3"/>
    <w:rsid w:val="00C8731B"/>
    <w:rsid w:val="00CB7695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1B0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5894"/>
    <w:rsid w:val="00D8681B"/>
    <w:rsid w:val="00D91AEB"/>
    <w:rsid w:val="00D9366A"/>
    <w:rsid w:val="00D946C8"/>
    <w:rsid w:val="00DA599A"/>
    <w:rsid w:val="00DB20C5"/>
    <w:rsid w:val="00DB4CDB"/>
    <w:rsid w:val="00DD16FF"/>
    <w:rsid w:val="00DD19DF"/>
    <w:rsid w:val="00DD1D47"/>
    <w:rsid w:val="00DE461E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5678"/>
    <w:rsid w:val="00FD7631"/>
    <w:rsid w:val="00FE0664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D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esamea.gr/el/article/h-esamea-diekdikei-isoys-oroys-symmetoxhs-sto-anakainizw-noikiazw-gia-ta-atoma-me-anaphria" TargetMode="External"/><Relationship Id="rId18" Type="http://schemas.openxmlformats.org/officeDocument/2006/relationships/hyperlink" Target="https://www.esamea.gr/el/article/h-perifereia-thessalias-xrhmatodotei-parembaseis-prosbasimothtas-atomwn-me-anaphria-stis-katoikies-toy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nstagram.com/ncdpgreece" TargetMode="External"/><Relationship Id="rId7" Type="http://schemas.openxmlformats.org/officeDocument/2006/relationships/hyperlink" Target="https://www.youtube.com/embed/RF7CxSA9ChY?feature=oembed" TargetMode="External"/><Relationship Id="rId12" Type="http://schemas.openxmlformats.org/officeDocument/2006/relationships/hyperlink" Target="https://www.esamea.gr/el/article/toyrismos-gia-oloys-parembash-gia-ta-dikaiwmata-twn-atomwn-me-anaphria" TargetMode="External"/><Relationship Id="rId17" Type="http://schemas.openxmlformats.org/officeDocument/2006/relationships/hyperlink" Target="https://www.esamea.gr/el/article/ereyna-sxetika-me-thn-prosbasimothta-twn-optikoakoystikwn-meswn" TargetMode="External"/><Relationship Id="rId25" Type="http://schemas.openxmlformats.org/officeDocument/2006/relationships/image" Target="cid:image002.png@01DCE6A2.753881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amea.gr/el/article/paratash-toy-exoikonomw-2025-prin-xathoyn-oi-xrhmatodothseis" TargetMode="External"/><Relationship Id="rId20" Type="http://schemas.openxmlformats.org/officeDocument/2006/relationships/hyperlink" Target="https://www.facebook.com/ESAmeAgr%2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19-ioynioy-pagkosmia-hmera-drepanokyttarikhs-nosoy-otan-o-ponos-einai-aoratos-h-frontida-prepei-na-einai-orath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el/article/entos-fthinopwroy-h-nea-prokhryxh-asep-gia-ta-atoma-me-anaphria" TargetMode="External"/><Relationship Id="rId23" Type="http://schemas.openxmlformats.org/officeDocument/2006/relationships/hyperlink" Target="http://www.esamea.gr" TargetMode="External"/><Relationship Id="rId10" Type="http://schemas.openxmlformats.org/officeDocument/2006/relationships/hyperlink" Target="https://www.esamea.gr/el/article/hmerida-o-proswpikos-bohthos-sthn-praxh-h-empeiria-twn-wfeloymenwn-me-anaphria-236-athhna" TargetMode="External"/><Relationship Id="rId19" Type="http://schemas.openxmlformats.org/officeDocument/2006/relationships/hyperlink" Target="https://www.esamea.gr/el/article/1000-epipleon-epidotoymenes-theseis-sto-eidiko-programma-apasxolhshs-anergwn-me-anaphria-stoys-ot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y@in-esamea.gr" TargetMode="External"/><Relationship Id="rId14" Type="http://schemas.openxmlformats.org/officeDocument/2006/relationships/hyperlink" Target="https://www.esamea.gr/el/article/oi-protaseis-toy-anaphrikoy-kinhmatos-ston-kwdika-topikhs-aytodioikhshs" TargetMode="External"/><Relationship Id="rId22" Type="http://schemas.openxmlformats.org/officeDocument/2006/relationships/hyperlink" Target="https://x.com/ESAMEAg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749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3</cp:revision>
  <dcterms:created xsi:type="dcterms:W3CDTF">2026-06-18T11:54:00Z</dcterms:created>
  <dcterms:modified xsi:type="dcterms:W3CDTF">2026-06-23T06:15:00Z</dcterms:modified>
</cp:coreProperties>
</file>