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A9EF1" w14:textId="6BF1A83C" w:rsidR="00D600B6" w:rsidRPr="00F54117" w:rsidRDefault="00F72A75" w:rsidP="00D1563C">
      <w:pPr>
        <w:pStyle w:val="a3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Τρίτη</w:t>
      </w:r>
      <w:r w:rsidR="001551B4">
        <w:rPr>
          <w:rFonts w:ascii="Arial Narrow" w:hAnsi="Arial Narrow"/>
          <w:b/>
          <w:sz w:val="24"/>
          <w:szCs w:val="24"/>
        </w:rPr>
        <w:t xml:space="preserve"> </w:t>
      </w:r>
      <w:r w:rsidR="00FC440F">
        <w:rPr>
          <w:rFonts w:ascii="Arial Narrow" w:hAnsi="Arial Narrow"/>
          <w:b/>
          <w:sz w:val="24"/>
          <w:szCs w:val="24"/>
        </w:rPr>
        <w:t>2</w:t>
      </w:r>
      <w:r>
        <w:rPr>
          <w:rFonts w:ascii="Arial Narrow" w:hAnsi="Arial Narrow"/>
          <w:b/>
          <w:sz w:val="24"/>
          <w:szCs w:val="24"/>
        </w:rPr>
        <w:t>9</w:t>
      </w:r>
      <w:r w:rsidR="00DF7788">
        <w:rPr>
          <w:rFonts w:ascii="Arial Narrow" w:hAnsi="Arial Narrow"/>
          <w:b/>
          <w:sz w:val="24"/>
          <w:szCs w:val="24"/>
        </w:rPr>
        <w:t xml:space="preserve"> </w:t>
      </w:r>
      <w:r w:rsidR="006E4D73">
        <w:rPr>
          <w:rFonts w:ascii="Arial Narrow" w:hAnsi="Arial Narrow"/>
          <w:b/>
          <w:sz w:val="24"/>
          <w:szCs w:val="24"/>
        </w:rPr>
        <w:t xml:space="preserve">Σεπτεμβρίου </w:t>
      </w:r>
      <w:r w:rsidR="00DF7788">
        <w:rPr>
          <w:rFonts w:ascii="Arial Narrow" w:hAnsi="Arial Narrow"/>
          <w:b/>
          <w:sz w:val="24"/>
          <w:szCs w:val="24"/>
        </w:rPr>
        <w:t>2026</w:t>
      </w:r>
    </w:p>
    <w:p w14:paraId="5963F9B9" w14:textId="5AD83F00" w:rsidR="005445A6" w:rsidRDefault="009B6336" w:rsidP="00C70F95">
      <w:pPr>
        <w:jc w:val="center"/>
      </w:pPr>
      <w:r w:rsidRPr="00546253">
        <w:rPr>
          <w:rFonts w:ascii="Arial Narrow" w:hAnsi="Arial Narrow"/>
          <w:b/>
          <w:bCs/>
        </w:rPr>
        <w:t xml:space="preserve">Η ανασκόπηση της εβδομάδας από την Ε.Σ.Α.μεΑ. στην ΕΝΓ από την </w:t>
      </w:r>
      <w:hyperlink r:id="rId6" w:history="1">
        <w:r w:rsidRPr="00546253">
          <w:rPr>
            <w:rStyle w:val="-"/>
            <w:rFonts w:ascii="Arial Narrow" w:hAnsi="Arial Narrow"/>
            <w:b/>
            <w:bCs/>
          </w:rPr>
          <w:t>Ακαδημία Νοηματικής Γλώσσας του IN-</w:t>
        </w:r>
        <w:r w:rsidR="00762708">
          <w:rPr>
            <w:rStyle w:val="-"/>
            <w:rFonts w:ascii="Arial Narrow" w:hAnsi="Arial Narrow"/>
            <w:b/>
            <w:bCs/>
          </w:rPr>
          <w:t>Ε.Σ.Α.μεΑ.</w:t>
        </w:r>
        <w:r w:rsidRPr="00546253">
          <w:rPr>
            <w:rStyle w:val="-"/>
            <w:rFonts w:ascii="Arial Narrow" w:hAnsi="Arial Narrow"/>
            <w:b/>
            <w:bCs/>
          </w:rPr>
          <w:t>.</w:t>
        </w:r>
      </w:hyperlink>
    </w:p>
    <w:p w14:paraId="2554D22C" w14:textId="007D36AC" w:rsidR="00557DE4" w:rsidRDefault="009B6336" w:rsidP="00C70F95">
      <w:pPr>
        <w:jc w:val="center"/>
      </w:pPr>
      <w:r w:rsidRPr="00546253">
        <w:rPr>
          <w:rFonts w:ascii="Arial Narrow" w:hAnsi="Arial Narrow"/>
          <w:b/>
          <w:bCs/>
        </w:rPr>
        <w:t xml:space="preserve">Αναλυτικά στην ιστοσελίδα της </w:t>
      </w:r>
      <w:hyperlink r:id="rId7" w:history="1">
        <w:r w:rsidR="00762708" w:rsidRPr="000F3307">
          <w:rPr>
            <w:rStyle w:val="-"/>
            <w:rFonts w:ascii="Arial Narrow" w:hAnsi="Arial Narrow"/>
            <w:b/>
            <w:bCs/>
          </w:rPr>
          <w:t>Ε.Σ.Α.μεΑ.</w:t>
        </w:r>
      </w:hyperlink>
    </w:p>
    <w:p w14:paraId="719F2A56" w14:textId="3FA6AFA9" w:rsidR="003C62B1" w:rsidRDefault="00F72A75" w:rsidP="00E632E0">
      <w:pPr>
        <w:rPr>
          <w:rFonts w:ascii="Arial Narrow" w:hAnsi="Arial Narrow"/>
        </w:rPr>
      </w:pPr>
      <w:r>
        <w:rPr>
          <w:rFonts w:ascii="Arial Narrow" w:hAnsi="Arial Narrow"/>
          <w:noProof/>
        </w:rPr>
        <w:drawing>
          <wp:inline distT="0" distB="0" distL="0" distR="0" wp14:anchorId="78ADC207" wp14:editId="4FA76852">
            <wp:extent cx="4572000" cy="3429000"/>
            <wp:effectExtent l="0" t="0" r="0" b="0"/>
            <wp:docPr id="732840988" name="Βίντεο 1" descr="Ανασκόπηση - Δράσεις της Ε.Σ.Α.μεΑ. την εβδομάδα που πέρασε 21/9 - 28/9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2840988" name="Βίντεο 1" descr="Ανασκόπηση - Δράσεις της Ε.Σ.Α.μεΑ. την εβδομάδα που πέρασε 21/9 - 28/9">
                      <a:hlinkClick r:id="rId8"/>
                    </pic:cNvPr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C809E66F-F1BF-436E-b5F7-EEA9579F0CBA}">
                          <wp15:webVideoPr xmlns:wp15="http://schemas.microsoft.com/office/word/2012/wordprocessingDrawing" embeddedHtml="&lt;iframe width=&quot;200&quot; height=&quot;113&quot; src=&quot;https://www.youtube.com/embed/UVryba8Tkmk?feature=oembed&quot; frameborder=&quot;0&quot; allow=&quot;accelerometer; autoplay; clipboard-write; encrypted-media; gyroscope; picture-in-picture; web-share&quot; referrerpolicy=&quot;strict-origin-when-cross-origin&quot; allowfullscreen=&quot;&quot; title=&quot;Ανασκόπηση - Δράσεις της Ε.Σ.Α.μεΑ. την εβδομάδα που πέρασε 21/9 - 28/9&quot; sandbox=&quot;allow-scripts allow-same-origin allow-popups&quot;&gt;&lt;/iframe&gt;" h="113" w="20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FD88EB" w14:textId="3737C577" w:rsidR="00E632E0" w:rsidRPr="00E632E0" w:rsidRDefault="00E632E0" w:rsidP="00E632E0">
      <w:pPr>
        <w:rPr>
          <w:rFonts w:ascii="Arial Narrow" w:hAnsi="Arial Narrow"/>
        </w:rPr>
      </w:pPr>
      <w:r w:rsidRPr="00E632E0">
        <w:rPr>
          <w:rFonts w:ascii="Arial Narrow" w:hAnsi="Arial Narrow"/>
        </w:rPr>
        <w:t xml:space="preserve">Παρουσιάστηκαν </w:t>
      </w:r>
      <w:hyperlink r:id="rId10" w:history="1">
        <w:r w:rsidRPr="00E632E0">
          <w:rPr>
            <w:rStyle w:val="-"/>
            <w:rFonts w:ascii="Arial Narrow" w:hAnsi="Arial Narrow"/>
          </w:rPr>
          <w:t>τα βασικά ευρήματα</w:t>
        </w:r>
      </w:hyperlink>
      <w:r w:rsidRPr="00E632E0">
        <w:rPr>
          <w:rFonts w:ascii="Arial Narrow" w:hAnsi="Arial Narrow"/>
        </w:rPr>
        <w:t xml:space="preserve"> του Δελτίου Στατιστικής Πληροφόρησης του Παρατηρητήριου Θεμάτων Αναπηρίας της Ε.Σ.Α.μεΑ. για το 2026 «Στεγαστική φτώχεια και αναπηρία», που τεκμηριώνουν τη στενή σχέση της αναπηρίας με τη στεγαστική φτώχεια.</w:t>
      </w:r>
    </w:p>
    <w:p w14:paraId="307A4E34" w14:textId="54DC1CB7" w:rsidR="00E632E0" w:rsidRPr="00E632E0" w:rsidRDefault="00E632E0" w:rsidP="00E632E0">
      <w:pPr>
        <w:rPr>
          <w:rFonts w:ascii="Arial Narrow" w:hAnsi="Arial Narrow"/>
        </w:rPr>
      </w:pPr>
      <w:r w:rsidRPr="00E632E0">
        <w:rPr>
          <w:rFonts w:ascii="Arial Narrow" w:hAnsi="Arial Narrow"/>
        </w:rPr>
        <w:t>Μεταξύ άλλων:</w:t>
      </w:r>
    </w:p>
    <w:p w14:paraId="5F16E885" w14:textId="77777777" w:rsidR="00E632E0" w:rsidRPr="00E632E0" w:rsidRDefault="00E632E0" w:rsidP="00E632E0">
      <w:pPr>
        <w:numPr>
          <w:ilvl w:val="0"/>
          <w:numId w:val="19"/>
        </w:numPr>
        <w:rPr>
          <w:rFonts w:ascii="Arial Narrow" w:hAnsi="Arial Narrow"/>
        </w:rPr>
      </w:pPr>
      <w:r w:rsidRPr="00E632E0">
        <w:rPr>
          <w:rFonts w:ascii="Arial Narrow" w:hAnsi="Arial Narrow"/>
        </w:rPr>
        <w:t>Η Ελλάδα κατέχει τη χειρότερη θέση στην ΕΕ-27 στην υπερβολική επιβάρυνση στεγαστικού κόστους για τα άτομα με αναπηρία</w:t>
      </w:r>
    </w:p>
    <w:p w14:paraId="0CE32909" w14:textId="77777777" w:rsidR="00E632E0" w:rsidRPr="00E632E0" w:rsidRDefault="00E632E0" w:rsidP="00E632E0">
      <w:pPr>
        <w:numPr>
          <w:ilvl w:val="0"/>
          <w:numId w:val="19"/>
        </w:numPr>
        <w:rPr>
          <w:rFonts w:ascii="Arial Narrow" w:hAnsi="Arial Narrow"/>
        </w:rPr>
      </w:pPr>
      <w:r w:rsidRPr="00E632E0">
        <w:rPr>
          <w:rFonts w:ascii="Arial Narrow" w:hAnsi="Arial Narrow"/>
        </w:rPr>
        <w:t>Οι μισοί πολίτες με αναπηρία αδυνατούν να πληρώσουν έγκαιρα το ενοίκιο ή το στεγαστικό τους </w:t>
      </w:r>
    </w:p>
    <w:p w14:paraId="01A9F545" w14:textId="77777777" w:rsidR="00E632E0" w:rsidRPr="00E632E0" w:rsidRDefault="00E632E0" w:rsidP="00E632E0">
      <w:pPr>
        <w:numPr>
          <w:ilvl w:val="0"/>
          <w:numId w:val="19"/>
        </w:numPr>
        <w:rPr>
          <w:rFonts w:ascii="Arial Narrow" w:hAnsi="Arial Narrow"/>
        </w:rPr>
      </w:pPr>
      <w:r w:rsidRPr="00E632E0">
        <w:rPr>
          <w:rFonts w:ascii="Arial Narrow" w:hAnsi="Arial Narrow"/>
        </w:rPr>
        <w:t>4 στους 10 πολίτες με αναπηρία καθυστερούν στην πληρωμή των λογαριασμών τους</w:t>
      </w:r>
    </w:p>
    <w:p w14:paraId="732BCFB3" w14:textId="77777777" w:rsidR="00E632E0" w:rsidRPr="00E632E0" w:rsidRDefault="00E632E0" w:rsidP="00E632E0">
      <w:pPr>
        <w:numPr>
          <w:ilvl w:val="0"/>
          <w:numId w:val="19"/>
        </w:numPr>
        <w:rPr>
          <w:rFonts w:ascii="Arial Narrow" w:hAnsi="Arial Narrow"/>
        </w:rPr>
      </w:pPr>
      <w:r w:rsidRPr="00E632E0">
        <w:rPr>
          <w:rFonts w:ascii="Arial Narrow" w:hAnsi="Arial Narrow"/>
        </w:rPr>
        <w:t>Επιμονή της ενεργειακής φτώχειας και έλλειμμα ενεργειακής αναβάθμισης</w:t>
      </w:r>
    </w:p>
    <w:p w14:paraId="72CBF166" w14:textId="77777777" w:rsidR="00E632E0" w:rsidRPr="00E632E0" w:rsidRDefault="00E632E0" w:rsidP="00E632E0">
      <w:pPr>
        <w:numPr>
          <w:ilvl w:val="0"/>
          <w:numId w:val="19"/>
        </w:numPr>
        <w:rPr>
          <w:rFonts w:ascii="Arial Narrow" w:hAnsi="Arial Narrow"/>
        </w:rPr>
      </w:pPr>
      <w:r w:rsidRPr="00E632E0">
        <w:rPr>
          <w:rFonts w:ascii="Arial Narrow" w:hAnsi="Arial Narrow"/>
        </w:rPr>
        <w:t>Η μη προσβασιμότητα της κατοικίας κρίσιμη διάσταση της στεγαστικής φτώχειας</w:t>
      </w:r>
    </w:p>
    <w:p w14:paraId="675B4EEF" w14:textId="77777777" w:rsidR="00F72A75" w:rsidRDefault="00F72A75" w:rsidP="00E632E0">
      <w:pPr>
        <w:rPr>
          <w:rFonts w:ascii="Arial Narrow" w:hAnsi="Arial Narrow"/>
        </w:rPr>
      </w:pPr>
    </w:p>
    <w:p w14:paraId="76DF601B" w14:textId="77777777" w:rsidR="00F72A75" w:rsidRDefault="00E632E0" w:rsidP="001D33D2">
      <w:pPr>
        <w:rPr>
          <w:rFonts w:ascii="Arial Narrow" w:hAnsi="Arial Narrow"/>
        </w:rPr>
      </w:pPr>
      <w:r>
        <w:rPr>
          <w:rFonts w:ascii="Arial Narrow" w:hAnsi="Arial Narrow"/>
        </w:rPr>
        <w:t>Σ</w:t>
      </w:r>
      <w:r w:rsidRPr="00E632E0">
        <w:rPr>
          <w:rFonts w:ascii="Arial Narrow" w:hAnsi="Arial Narrow"/>
        </w:rPr>
        <w:t xml:space="preserve">οβαρό ζήτημα έχει προκύψει από την </w:t>
      </w:r>
      <w:hyperlink r:id="rId11" w:history="1">
        <w:r w:rsidRPr="001D33D2">
          <w:rPr>
            <w:rStyle w:val="-"/>
            <w:rFonts w:ascii="Arial Narrow" w:hAnsi="Arial Narrow"/>
          </w:rPr>
          <w:t>κατάργηση της προσαύξησης της αντιμισθίας των αιρετών με αναπηρία στον νέο Κώδικα Τοπικής Αυτοδιοίκησης</w:t>
        </w:r>
      </w:hyperlink>
      <w:r w:rsidR="001D33D2">
        <w:rPr>
          <w:rFonts w:ascii="Arial Narrow" w:hAnsi="Arial Narrow"/>
        </w:rPr>
        <w:t xml:space="preserve">. </w:t>
      </w:r>
      <w:r w:rsidRPr="00E632E0">
        <w:rPr>
          <w:rFonts w:ascii="Arial Narrow" w:hAnsi="Arial Narrow"/>
        </w:rPr>
        <w:t>Η προηγούμενη ρύθμιση αποτελούσε σημαντικό μέτρο για τη στήριξη της ισότιμης συμμετοχής των ατόμων με αναπηρία στην πολιτική και δημόσια ζωή. Η κατάργησή της δημιουργεί ένα επιπλέον εμπόδιο στην άσκηση των καθηκόντων των αιρετών με αναπηρία και δεν συνάδει με τις αρχές της ισότητας, της συμπερίληψης και της πλήρους και αποτελεσματικής συμμετοχής</w:t>
      </w:r>
      <w:r w:rsidR="001D33D2">
        <w:rPr>
          <w:rFonts w:ascii="Arial Narrow" w:hAnsi="Arial Narrow"/>
        </w:rPr>
        <w:t xml:space="preserve">. </w:t>
      </w:r>
      <w:r w:rsidRPr="00E632E0">
        <w:rPr>
          <w:rFonts w:ascii="Arial Narrow" w:hAnsi="Arial Narrow"/>
        </w:rPr>
        <w:t>Η ΕΣΑμεΑ ζητά από το υπουργείο Εσωτερικών άμεση νομοθετική παρέμβαση για την αποκατάσταση της ρύθμισης</w:t>
      </w:r>
      <w:r w:rsidR="00F72A75">
        <w:rPr>
          <w:rFonts w:ascii="Arial Narrow" w:hAnsi="Arial Narrow"/>
        </w:rPr>
        <w:t xml:space="preserve"> </w:t>
      </w:r>
    </w:p>
    <w:p w14:paraId="47620D6D" w14:textId="4D98B833" w:rsidR="001D33D2" w:rsidRPr="001D33D2" w:rsidRDefault="001D33D2" w:rsidP="001D33D2">
      <w:pPr>
        <w:rPr>
          <w:rFonts w:ascii="Arial Narrow" w:hAnsi="Arial Narrow"/>
        </w:rPr>
      </w:pPr>
      <w:r w:rsidRPr="001D33D2">
        <w:rPr>
          <w:rFonts w:ascii="Arial Narrow" w:hAnsi="Arial Narrow"/>
        </w:rPr>
        <w:lastRenderedPageBreak/>
        <w:t xml:space="preserve">Με </w:t>
      </w:r>
      <w:hyperlink r:id="rId12" w:history="1">
        <w:r w:rsidRPr="001D33D2">
          <w:rPr>
            <w:rStyle w:val="-"/>
            <w:rFonts w:ascii="Arial Narrow" w:hAnsi="Arial Narrow"/>
          </w:rPr>
          <w:t>έγγραφό της στον Διοικητή του Ε.Ο.Π.Υ.Υ. Αθ. Ζαμάνη</w:t>
        </w:r>
      </w:hyperlink>
      <w:r w:rsidRPr="001D33D2">
        <w:rPr>
          <w:rFonts w:ascii="Arial Narrow" w:hAnsi="Arial Narrow"/>
        </w:rPr>
        <w:t xml:space="preserve">, η Εθνική Συνομοσπονδία Ατόμων με Αναπηρία (Ε.Σ.Α.μεΑ.) θέτει το ζήτημα </w:t>
      </w:r>
      <w:r>
        <w:rPr>
          <w:rFonts w:ascii="Arial Narrow" w:hAnsi="Arial Narrow"/>
        </w:rPr>
        <w:t xml:space="preserve">της εκ νέου τροποποίησης </w:t>
      </w:r>
      <w:r w:rsidRPr="001D33D2">
        <w:rPr>
          <w:rFonts w:ascii="Arial Narrow" w:hAnsi="Arial Narrow"/>
        </w:rPr>
        <w:t>του Παραρτήματος του άρθρου 42 του Ε.Κ.Π.Υ. που αφορά στην πρόσβαση των ατόμων και των παιδιών με αναπηρία, χρόνιες ή/και σπάνιες παθήσεις στις αναγκαίες θεραπείες (λογοθεραπείες, εργοθεραπείες κλπ.).</w:t>
      </w:r>
      <w:r>
        <w:rPr>
          <w:rFonts w:ascii="Arial Narrow" w:hAnsi="Arial Narrow"/>
        </w:rPr>
        <w:t xml:space="preserve"> Η προηγούμενη</w:t>
      </w:r>
      <w:r w:rsidRPr="001D33D2">
        <w:rPr>
          <w:rFonts w:ascii="Arial Narrow" w:hAnsi="Arial Narrow"/>
        </w:rPr>
        <w:t xml:space="preserve"> τροποποίηση είχε δημοσιευθεί μόλις στις 02.02.2026</w:t>
      </w:r>
      <w:r>
        <w:rPr>
          <w:rFonts w:ascii="Arial Narrow" w:hAnsi="Arial Narrow"/>
        </w:rPr>
        <w:t xml:space="preserve">, </w:t>
      </w:r>
      <w:r w:rsidRPr="001D33D2">
        <w:rPr>
          <w:rFonts w:ascii="Arial Narrow" w:hAnsi="Arial Narrow"/>
        </w:rPr>
        <w:t>μετά από μακρά διαδικασία επεξεργασίας στο πλαίσιο Ομάδας Εργασίας, στην οποία συμμετείχαν θεσμικά η Ε.Σ.Α.μεΑ. και η ΠΟΣΓΚΑμεΑ.</w:t>
      </w:r>
      <w:r>
        <w:rPr>
          <w:rFonts w:ascii="Arial Narrow" w:hAnsi="Arial Narrow"/>
        </w:rPr>
        <w:t xml:space="preserve"> </w:t>
      </w:r>
      <w:r w:rsidRPr="001D33D2">
        <w:rPr>
          <w:rFonts w:ascii="Arial Narrow" w:hAnsi="Arial Narrow"/>
        </w:rPr>
        <w:t>Η τόσο σύντομη χρονική απόσταση μεταξύ των δύο διαδικασιών καθιστά αναγκαία την πλήρη και τεκμηριωμένη ενημέρωση των φορέων του αναπηρικού κινήματος ως προς τους λόγους που κατέστησαν αναγκαία τη νέα αναμόρφωση.</w:t>
      </w:r>
      <w:r>
        <w:rPr>
          <w:rFonts w:ascii="Arial Narrow" w:hAnsi="Arial Narrow"/>
        </w:rPr>
        <w:t xml:space="preserve"> Κάθε</w:t>
      </w:r>
      <w:r w:rsidRPr="001D33D2">
        <w:rPr>
          <w:rFonts w:ascii="Arial Narrow" w:hAnsi="Arial Narrow"/>
        </w:rPr>
        <w:t xml:space="preserve"> μεταβολή σε ένα τόσο κρίσιμο πλαίσιο, που αφορά άμεσα στην πρόσβαση των ατόμων και των παιδιών με αναπηρία, χρόνιες ή/και σπάνιες παθήσεις στις αναγκαίες θεραπείες, οφείλει να χαρακτηρίζεται από διαφάνεια, τεκμηρίωση και θεσμικό διάλογο.</w:t>
      </w:r>
    </w:p>
    <w:p w14:paraId="6BB2746B" w14:textId="77777777" w:rsidR="003C62B1" w:rsidRDefault="003C62B1" w:rsidP="00E50F17">
      <w:pPr>
        <w:spacing w:line="254" w:lineRule="auto"/>
        <w:jc w:val="center"/>
      </w:pPr>
    </w:p>
    <w:p w14:paraId="1D54536E" w14:textId="77777777" w:rsidR="003C62B1" w:rsidRDefault="003C62B1" w:rsidP="00E50F17">
      <w:pPr>
        <w:spacing w:line="254" w:lineRule="auto"/>
        <w:jc w:val="center"/>
      </w:pPr>
    </w:p>
    <w:p w14:paraId="77E13D2D" w14:textId="3E0FC30C" w:rsidR="00E50F17" w:rsidRPr="00B24883" w:rsidRDefault="003C62B1" w:rsidP="00E50F17">
      <w:pPr>
        <w:spacing w:line="254" w:lineRule="auto"/>
        <w:jc w:val="center"/>
        <w:rPr>
          <w:rFonts w:ascii="Arial Narrow" w:eastAsia="Calibri" w:hAnsi="Arial Narrow" w:cs="Times New Roman"/>
          <w:b/>
          <w:bCs/>
        </w:rPr>
      </w:pPr>
      <w:hyperlink r:id="rId13" w:history="1">
        <w:r w:rsidRPr="007F4769">
          <w:rPr>
            <w:rStyle w:val="-"/>
            <w:rFonts w:ascii="Arial Narrow" w:eastAsia="Calibri" w:hAnsi="Arial Narrow" w:cs="Times New Roman"/>
            <w:b/>
            <w:bCs/>
            <w:lang w:val="en-US"/>
          </w:rPr>
          <w:t>https</w:t>
        </w:r>
        <w:r w:rsidRPr="007F4769">
          <w:rPr>
            <w:rStyle w:val="-"/>
            <w:rFonts w:ascii="Arial Narrow" w:eastAsia="Calibri" w:hAnsi="Arial Narrow" w:cs="Times New Roman"/>
            <w:b/>
            <w:bCs/>
          </w:rPr>
          <w:t>://</w:t>
        </w:r>
        <w:r w:rsidRPr="007F4769">
          <w:rPr>
            <w:rStyle w:val="-"/>
            <w:rFonts w:ascii="Arial Narrow" w:eastAsia="Calibri" w:hAnsi="Arial Narrow" w:cs="Times New Roman"/>
            <w:b/>
            <w:bCs/>
            <w:lang w:val="en-US"/>
          </w:rPr>
          <w:t>www</w:t>
        </w:r>
        <w:r w:rsidRPr="007F4769">
          <w:rPr>
            <w:rStyle w:val="-"/>
            <w:rFonts w:ascii="Arial Narrow" w:eastAsia="Calibri" w:hAnsi="Arial Narrow" w:cs="Times New Roman"/>
            <w:b/>
            <w:bCs/>
          </w:rPr>
          <w:t>.</w:t>
        </w:r>
        <w:r w:rsidRPr="007F4769">
          <w:rPr>
            <w:rStyle w:val="-"/>
            <w:rFonts w:ascii="Arial Narrow" w:eastAsia="Calibri" w:hAnsi="Arial Narrow" w:cs="Times New Roman"/>
            <w:b/>
            <w:bCs/>
            <w:lang w:val="en-US"/>
          </w:rPr>
          <w:t>facebook</w:t>
        </w:r>
        <w:r w:rsidRPr="007F4769">
          <w:rPr>
            <w:rStyle w:val="-"/>
            <w:rFonts w:ascii="Arial Narrow" w:eastAsia="Calibri" w:hAnsi="Arial Narrow" w:cs="Times New Roman"/>
            <w:b/>
            <w:bCs/>
          </w:rPr>
          <w:t>.</w:t>
        </w:r>
        <w:r w:rsidRPr="007F4769">
          <w:rPr>
            <w:rStyle w:val="-"/>
            <w:rFonts w:ascii="Arial Narrow" w:eastAsia="Calibri" w:hAnsi="Arial Narrow" w:cs="Times New Roman"/>
            <w:b/>
            <w:bCs/>
            <w:lang w:val="en-US"/>
          </w:rPr>
          <w:t>com</w:t>
        </w:r>
        <w:r w:rsidRPr="007F4769">
          <w:rPr>
            <w:rStyle w:val="-"/>
            <w:rFonts w:ascii="Arial Narrow" w:eastAsia="Calibri" w:hAnsi="Arial Narrow" w:cs="Times New Roman"/>
            <w:b/>
            <w:bCs/>
          </w:rPr>
          <w:t>/</w:t>
        </w:r>
        <w:r w:rsidRPr="007F4769">
          <w:rPr>
            <w:rStyle w:val="-"/>
            <w:rFonts w:ascii="Arial Narrow" w:eastAsia="Calibri" w:hAnsi="Arial Narrow" w:cs="Times New Roman"/>
            <w:b/>
            <w:bCs/>
            <w:lang w:val="en-US"/>
          </w:rPr>
          <w:t>ESAmeAgr</w:t>
        </w:r>
      </w:hyperlink>
    </w:p>
    <w:p w14:paraId="16F4EE4C" w14:textId="77777777" w:rsidR="00E50F17" w:rsidRPr="00B24883" w:rsidRDefault="00E50F17" w:rsidP="00E50F17">
      <w:pPr>
        <w:spacing w:line="254" w:lineRule="auto"/>
        <w:jc w:val="center"/>
        <w:rPr>
          <w:rFonts w:ascii="Arial Narrow" w:eastAsia="Calibri" w:hAnsi="Arial Narrow" w:cs="Times New Roman"/>
          <w:b/>
          <w:bCs/>
        </w:rPr>
      </w:pPr>
      <w:hyperlink r:id="rId14" w:history="1">
        <w:r>
          <w:rPr>
            <w:rStyle w:val="-"/>
            <w:rFonts w:ascii="Arial Narrow" w:eastAsia="Calibri" w:hAnsi="Arial Narrow" w:cs="Times New Roman"/>
            <w:b/>
            <w:bCs/>
            <w:lang w:val="en-US"/>
          </w:rPr>
          <w:t>https</w:t>
        </w:r>
        <w:r w:rsidRPr="00B24883">
          <w:rPr>
            <w:rStyle w:val="-"/>
            <w:rFonts w:ascii="Arial Narrow" w:eastAsia="Calibri" w:hAnsi="Arial Narrow" w:cs="Times New Roman"/>
            <w:b/>
            <w:bCs/>
          </w:rPr>
          <w:t>://</w:t>
        </w:r>
        <w:r>
          <w:rPr>
            <w:rStyle w:val="-"/>
            <w:rFonts w:ascii="Arial Narrow" w:eastAsia="Calibri" w:hAnsi="Arial Narrow" w:cs="Times New Roman"/>
            <w:b/>
            <w:bCs/>
            <w:lang w:val="en-US"/>
          </w:rPr>
          <w:t>www</w:t>
        </w:r>
        <w:r w:rsidRPr="00B24883">
          <w:rPr>
            <w:rStyle w:val="-"/>
            <w:rFonts w:ascii="Arial Narrow" w:eastAsia="Calibri" w:hAnsi="Arial Narrow" w:cs="Times New Roman"/>
            <w:b/>
            <w:bCs/>
          </w:rPr>
          <w:t>.</w:t>
        </w:r>
        <w:r>
          <w:rPr>
            <w:rStyle w:val="-"/>
            <w:rFonts w:ascii="Arial Narrow" w:eastAsia="Calibri" w:hAnsi="Arial Narrow" w:cs="Times New Roman"/>
            <w:b/>
            <w:bCs/>
            <w:lang w:val="en-US"/>
          </w:rPr>
          <w:t>instagram</w:t>
        </w:r>
        <w:r w:rsidRPr="00B24883">
          <w:rPr>
            <w:rStyle w:val="-"/>
            <w:rFonts w:ascii="Arial Narrow" w:eastAsia="Calibri" w:hAnsi="Arial Narrow" w:cs="Times New Roman"/>
            <w:b/>
            <w:bCs/>
          </w:rPr>
          <w:t>.</w:t>
        </w:r>
        <w:r>
          <w:rPr>
            <w:rStyle w:val="-"/>
            <w:rFonts w:ascii="Arial Narrow" w:eastAsia="Calibri" w:hAnsi="Arial Narrow" w:cs="Times New Roman"/>
            <w:b/>
            <w:bCs/>
            <w:lang w:val="en-US"/>
          </w:rPr>
          <w:t>com</w:t>
        </w:r>
        <w:r w:rsidRPr="00B24883">
          <w:rPr>
            <w:rStyle w:val="-"/>
            <w:rFonts w:ascii="Arial Narrow" w:eastAsia="Calibri" w:hAnsi="Arial Narrow" w:cs="Times New Roman"/>
            <w:b/>
            <w:bCs/>
          </w:rPr>
          <w:t>/</w:t>
        </w:r>
        <w:r>
          <w:rPr>
            <w:rStyle w:val="-"/>
            <w:rFonts w:ascii="Arial Narrow" w:eastAsia="Calibri" w:hAnsi="Arial Narrow" w:cs="Times New Roman"/>
            <w:b/>
            <w:bCs/>
            <w:lang w:val="en-US"/>
          </w:rPr>
          <w:t>ncdpgreece</w:t>
        </w:r>
      </w:hyperlink>
    </w:p>
    <w:p w14:paraId="4D669254" w14:textId="77777777" w:rsidR="00E50F17" w:rsidRDefault="00E50F17" w:rsidP="00E50F17">
      <w:pPr>
        <w:spacing w:line="254" w:lineRule="auto"/>
        <w:jc w:val="center"/>
        <w:rPr>
          <w:rFonts w:ascii="Arial Narrow" w:eastAsia="Calibri" w:hAnsi="Arial Narrow" w:cs="Times New Roman"/>
          <w:b/>
          <w:bCs/>
        </w:rPr>
      </w:pPr>
      <w:hyperlink r:id="rId15" w:history="1">
        <w:r>
          <w:rPr>
            <w:rStyle w:val="-"/>
            <w:rFonts w:ascii="Arial Narrow" w:eastAsia="Calibri" w:hAnsi="Arial Narrow" w:cs="Times New Roman"/>
            <w:b/>
            <w:bCs/>
            <w:lang w:val="en-US"/>
          </w:rPr>
          <w:t>https</w:t>
        </w:r>
        <w:r>
          <w:rPr>
            <w:rStyle w:val="-"/>
            <w:rFonts w:ascii="Arial Narrow" w:eastAsia="Calibri" w:hAnsi="Arial Narrow" w:cs="Times New Roman"/>
            <w:b/>
            <w:bCs/>
          </w:rPr>
          <w:t>://</w:t>
        </w:r>
        <w:r>
          <w:rPr>
            <w:rStyle w:val="-"/>
            <w:rFonts w:ascii="Arial Narrow" w:eastAsia="Calibri" w:hAnsi="Arial Narrow" w:cs="Times New Roman"/>
            <w:b/>
            <w:bCs/>
            <w:lang w:val="en-US"/>
          </w:rPr>
          <w:t>x</w:t>
        </w:r>
        <w:r>
          <w:rPr>
            <w:rStyle w:val="-"/>
            <w:rFonts w:ascii="Arial Narrow" w:eastAsia="Calibri" w:hAnsi="Arial Narrow" w:cs="Times New Roman"/>
            <w:b/>
            <w:bCs/>
          </w:rPr>
          <w:t>.</w:t>
        </w:r>
        <w:r>
          <w:rPr>
            <w:rStyle w:val="-"/>
            <w:rFonts w:ascii="Arial Narrow" w:eastAsia="Calibri" w:hAnsi="Arial Narrow" w:cs="Times New Roman"/>
            <w:b/>
            <w:bCs/>
            <w:lang w:val="en-US"/>
          </w:rPr>
          <w:t>com</w:t>
        </w:r>
        <w:r>
          <w:rPr>
            <w:rStyle w:val="-"/>
            <w:rFonts w:ascii="Arial Narrow" w:eastAsia="Calibri" w:hAnsi="Arial Narrow" w:cs="Times New Roman"/>
            <w:b/>
            <w:bCs/>
          </w:rPr>
          <w:t>/</w:t>
        </w:r>
        <w:r>
          <w:rPr>
            <w:rStyle w:val="-"/>
            <w:rFonts w:ascii="Arial Narrow" w:eastAsia="Calibri" w:hAnsi="Arial Narrow" w:cs="Times New Roman"/>
            <w:b/>
            <w:bCs/>
            <w:lang w:val="en-US"/>
          </w:rPr>
          <w:t>ESAMEAgr</w:t>
        </w:r>
      </w:hyperlink>
    </w:p>
    <w:p w14:paraId="73088D9C" w14:textId="77777777" w:rsidR="00E50F17" w:rsidRDefault="00E50F17" w:rsidP="00E50F17">
      <w:pPr>
        <w:spacing w:line="254" w:lineRule="auto"/>
        <w:jc w:val="center"/>
      </w:pPr>
      <w:r>
        <w:rPr>
          <w:rFonts w:ascii="Arial Narrow" w:eastAsia="Calibri" w:hAnsi="Arial Narrow" w:cs="Times New Roman"/>
          <w:lang w:val="en-US"/>
        </w:rPr>
        <w:t>Youtube</w:t>
      </w:r>
      <w:r w:rsidRPr="00E50F17">
        <w:rPr>
          <w:rFonts w:ascii="Arial Narrow" w:eastAsia="Calibri" w:hAnsi="Arial Narrow" w:cs="Times New Roman"/>
          <w:b/>
          <w:bCs/>
        </w:rPr>
        <w:t xml:space="preserve"> </w:t>
      </w:r>
      <w:r>
        <w:rPr>
          <w:rFonts w:ascii="Arial Narrow" w:eastAsia="Calibri" w:hAnsi="Arial Narrow" w:cs="Times New Roman"/>
          <w:b/>
          <w:bCs/>
          <w:lang w:val="en-US"/>
        </w:rPr>
        <w:t>ESAmeAGr</w:t>
      </w:r>
      <w:r w:rsidRPr="00E50F17">
        <w:rPr>
          <w:rFonts w:ascii="Arial Narrow" w:eastAsia="Calibri" w:hAnsi="Arial Narrow" w:cs="Times New Roman"/>
          <w:b/>
          <w:bCs/>
        </w:rPr>
        <w:t xml:space="preserve">, </w:t>
      </w:r>
      <w:r>
        <w:rPr>
          <w:rFonts w:ascii="Arial Narrow" w:eastAsia="Calibri" w:hAnsi="Arial Narrow" w:cs="Times New Roman"/>
          <w:b/>
          <w:bCs/>
        </w:rPr>
        <w:t>Ιστοσελίδα</w:t>
      </w:r>
      <w:r w:rsidRPr="00E50F17">
        <w:rPr>
          <w:rFonts w:ascii="Arial Narrow" w:eastAsia="Calibri" w:hAnsi="Arial Narrow" w:cs="Times New Roman"/>
          <w:b/>
          <w:bCs/>
        </w:rPr>
        <w:t xml:space="preserve"> </w:t>
      </w:r>
      <w:hyperlink r:id="rId16" w:history="1">
        <w:r>
          <w:rPr>
            <w:rStyle w:val="-"/>
            <w:rFonts w:ascii="Arial Narrow" w:eastAsia="Calibri" w:hAnsi="Arial Narrow" w:cs="Times New Roman"/>
            <w:b/>
            <w:bCs/>
            <w:lang w:val="en-US"/>
          </w:rPr>
          <w:t>www</w:t>
        </w:r>
        <w:r w:rsidRPr="00E50F17">
          <w:rPr>
            <w:rStyle w:val="-"/>
            <w:rFonts w:ascii="Arial Narrow" w:eastAsia="Calibri" w:hAnsi="Arial Narrow" w:cs="Times New Roman"/>
            <w:b/>
            <w:bCs/>
          </w:rPr>
          <w:t>.</w:t>
        </w:r>
        <w:r>
          <w:rPr>
            <w:rStyle w:val="-"/>
            <w:rFonts w:ascii="Arial Narrow" w:eastAsia="Calibri" w:hAnsi="Arial Narrow" w:cs="Times New Roman"/>
            <w:b/>
            <w:bCs/>
            <w:lang w:val="en-US"/>
          </w:rPr>
          <w:t>esamea</w:t>
        </w:r>
        <w:r w:rsidRPr="00E50F17">
          <w:rPr>
            <w:rStyle w:val="-"/>
            <w:rFonts w:ascii="Arial Narrow" w:eastAsia="Calibri" w:hAnsi="Arial Narrow" w:cs="Times New Roman"/>
            <w:b/>
            <w:bCs/>
          </w:rPr>
          <w:t>.</w:t>
        </w:r>
        <w:r>
          <w:rPr>
            <w:rStyle w:val="-"/>
            <w:rFonts w:ascii="Arial Narrow" w:eastAsia="Calibri" w:hAnsi="Arial Narrow" w:cs="Times New Roman"/>
            <w:b/>
            <w:bCs/>
            <w:lang w:val="en-US"/>
          </w:rPr>
          <w:t>gr</w:t>
        </w:r>
      </w:hyperlink>
    </w:p>
    <w:p w14:paraId="3E4D27EA" w14:textId="77777777" w:rsidR="00F72A75" w:rsidRPr="00E50F17" w:rsidRDefault="00F72A75" w:rsidP="00E50F17">
      <w:pPr>
        <w:spacing w:line="254" w:lineRule="auto"/>
        <w:jc w:val="center"/>
        <w:rPr>
          <w:rFonts w:ascii="Arial Narrow" w:eastAsia="Calibri" w:hAnsi="Arial Narrow" w:cs="Times New Roman"/>
          <w:u w:val="single"/>
        </w:rPr>
      </w:pPr>
    </w:p>
    <w:p w14:paraId="1E494561" w14:textId="6623B652" w:rsidR="00E27DC2" w:rsidRPr="00D1563C" w:rsidRDefault="00E50F17" w:rsidP="001D33D2">
      <w:pPr>
        <w:spacing w:line="254" w:lineRule="auto"/>
        <w:jc w:val="center"/>
        <w:rPr>
          <w:rFonts w:ascii="Arial Narrow" w:hAnsi="Arial Narrow"/>
          <w:bCs/>
        </w:rPr>
      </w:pPr>
      <w:r>
        <w:rPr>
          <w:rFonts w:ascii="Arial Narrow" w:eastAsia="Calibri" w:hAnsi="Arial Narrow" w:cs="Times New Roman"/>
          <w:b/>
          <w:noProof/>
          <w:color w:val="1F4E79"/>
          <w:sz w:val="28"/>
          <w:szCs w:val="28"/>
        </w:rPr>
        <w:drawing>
          <wp:inline distT="0" distB="0" distL="0" distR="0" wp14:anchorId="2F671B4D" wp14:editId="336449E1">
            <wp:extent cx="1417559" cy="1216971"/>
            <wp:effectExtent l="0" t="0" r="0" b="2540"/>
            <wp:docPr id="1237532268" name="Εικόνα 2" descr="λογοτυπο ΕΣΑμε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λογοτυπο ΕΣΑμεΑ"/>
                    <pic:cNvPicPr>
                      <a:picLocks noChangeAspect="1" noChangeArrowheads="1"/>
                    </pic:cNvPicPr>
                  </pic:nvPicPr>
                  <pic:blipFill>
                    <a:blip r:embed="rId17" r:link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590" cy="1224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27DC2" w:rsidRPr="00D1563C" w:rsidSect="00BD7EA6"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80360"/>
    <w:multiLevelType w:val="multilevel"/>
    <w:tmpl w:val="50123C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EE39BA"/>
    <w:multiLevelType w:val="hybridMultilevel"/>
    <w:tmpl w:val="AFFA81D8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D47E29"/>
    <w:multiLevelType w:val="hybridMultilevel"/>
    <w:tmpl w:val="99AAB768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7055AD2"/>
    <w:multiLevelType w:val="hybridMultilevel"/>
    <w:tmpl w:val="D60C03B8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C262459"/>
    <w:multiLevelType w:val="hybridMultilevel"/>
    <w:tmpl w:val="2DAA5CEE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C40A42"/>
    <w:multiLevelType w:val="hybridMultilevel"/>
    <w:tmpl w:val="7EF4B510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56E20F6"/>
    <w:multiLevelType w:val="hybridMultilevel"/>
    <w:tmpl w:val="81587C32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D384D95"/>
    <w:multiLevelType w:val="hybridMultilevel"/>
    <w:tmpl w:val="3770422E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4DC744F"/>
    <w:multiLevelType w:val="hybridMultilevel"/>
    <w:tmpl w:val="AD120854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C2029AB"/>
    <w:multiLevelType w:val="hybridMultilevel"/>
    <w:tmpl w:val="F5FAFCE0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D992DBC"/>
    <w:multiLevelType w:val="hybridMultilevel"/>
    <w:tmpl w:val="62527958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8737248"/>
    <w:multiLevelType w:val="hybridMultilevel"/>
    <w:tmpl w:val="FE84BC4C"/>
    <w:lvl w:ilvl="0" w:tplc="0408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15842FA"/>
    <w:multiLevelType w:val="hybridMultilevel"/>
    <w:tmpl w:val="7166C780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3D8266B"/>
    <w:multiLevelType w:val="hybridMultilevel"/>
    <w:tmpl w:val="00B806B2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3F0436E"/>
    <w:multiLevelType w:val="multilevel"/>
    <w:tmpl w:val="05BA2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6841E75"/>
    <w:multiLevelType w:val="multilevel"/>
    <w:tmpl w:val="45588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35A1747"/>
    <w:multiLevelType w:val="multilevel"/>
    <w:tmpl w:val="84B20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7EE25B7"/>
    <w:multiLevelType w:val="hybridMultilevel"/>
    <w:tmpl w:val="2D6CE4C8"/>
    <w:lvl w:ilvl="0" w:tplc="040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E0490C"/>
    <w:multiLevelType w:val="multilevel"/>
    <w:tmpl w:val="0FD23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FAB1255"/>
    <w:multiLevelType w:val="multilevel"/>
    <w:tmpl w:val="13F26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30298827">
    <w:abstractNumId w:val="11"/>
  </w:num>
  <w:num w:numId="2" w16cid:durableId="1180969196">
    <w:abstractNumId w:val="17"/>
  </w:num>
  <w:num w:numId="3" w16cid:durableId="2142528668">
    <w:abstractNumId w:val="1"/>
  </w:num>
  <w:num w:numId="4" w16cid:durableId="2062315541">
    <w:abstractNumId w:val="5"/>
  </w:num>
  <w:num w:numId="5" w16cid:durableId="1117143147">
    <w:abstractNumId w:val="16"/>
  </w:num>
  <w:num w:numId="6" w16cid:durableId="1319698594">
    <w:abstractNumId w:val="6"/>
  </w:num>
  <w:num w:numId="7" w16cid:durableId="766535934">
    <w:abstractNumId w:val="10"/>
  </w:num>
  <w:num w:numId="8" w16cid:durableId="2110808673">
    <w:abstractNumId w:val="18"/>
  </w:num>
  <w:num w:numId="9" w16cid:durableId="316082041">
    <w:abstractNumId w:val="15"/>
  </w:num>
  <w:num w:numId="10" w16cid:durableId="1785147618">
    <w:abstractNumId w:val="0"/>
  </w:num>
  <w:num w:numId="11" w16cid:durableId="284360726">
    <w:abstractNumId w:val="2"/>
  </w:num>
  <w:num w:numId="12" w16cid:durableId="345137962">
    <w:abstractNumId w:val="9"/>
  </w:num>
  <w:num w:numId="13" w16cid:durableId="510683397">
    <w:abstractNumId w:val="4"/>
  </w:num>
  <w:num w:numId="14" w16cid:durableId="2042700302">
    <w:abstractNumId w:val="8"/>
  </w:num>
  <w:num w:numId="15" w16cid:durableId="352734765">
    <w:abstractNumId w:val="7"/>
  </w:num>
  <w:num w:numId="16" w16cid:durableId="374738545">
    <w:abstractNumId w:val="3"/>
  </w:num>
  <w:num w:numId="17" w16cid:durableId="1528441812">
    <w:abstractNumId w:val="12"/>
  </w:num>
  <w:num w:numId="18" w16cid:durableId="1281186103">
    <w:abstractNumId w:val="13"/>
  </w:num>
  <w:num w:numId="19" w16cid:durableId="220676648">
    <w:abstractNumId w:val="14"/>
  </w:num>
  <w:num w:numId="20" w16cid:durableId="12635958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36DF"/>
    <w:rsid w:val="00021BB3"/>
    <w:rsid w:val="00032D8F"/>
    <w:rsid w:val="000334F4"/>
    <w:rsid w:val="000335B2"/>
    <w:rsid w:val="0004343B"/>
    <w:rsid w:val="00054E22"/>
    <w:rsid w:val="00061580"/>
    <w:rsid w:val="00063F09"/>
    <w:rsid w:val="00070B3A"/>
    <w:rsid w:val="00076803"/>
    <w:rsid w:val="00086816"/>
    <w:rsid w:val="00087669"/>
    <w:rsid w:val="0009242A"/>
    <w:rsid w:val="00095596"/>
    <w:rsid w:val="000A40B8"/>
    <w:rsid w:val="000A70C4"/>
    <w:rsid w:val="000B0802"/>
    <w:rsid w:val="000B13E9"/>
    <w:rsid w:val="000B15D7"/>
    <w:rsid w:val="000B3892"/>
    <w:rsid w:val="000B6014"/>
    <w:rsid w:val="000D55D4"/>
    <w:rsid w:val="000E1731"/>
    <w:rsid w:val="000E215F"/>
    <w:rsid w:val="000F3307"/>
    <w:rsid w:val="00100017"/>
    <w:rsid w:val="00100E9A"/>
    <w:rsid w:val="0010656D"/>
    <w:rsid w:val="0010658E"/>
    <w:rsid w:val="00127683"/>
    <w:rsid w:val="00131799"/>
    <w:rsid w:val="00141793"/>
    <w:rsid w:val="00142872"/>
    <w:rsid w:val="00147639"/>
    <w:rsid w:val="00151235"/>
    <w:rsid w:val="00152860"/>
    <w:rsid w:val="001551B4"/>
    <w:rsid w:val="0015573E"/>
    <w:rsid w:val="00164F89"/>
    <w:rsid w:val="00182B37"/>
    <w:rsid w:val="001B0A48"/>
    <w:rsid w:val="001B38B5"/>
    <w:rsid w:val="001B38B7"/>
    <w:rsid w:val="001B47B0"/>
    <w:rsid w:val="001C35DF"/>
    <w:rsid w:val="001C7F79"/>
    <w:rsid w:val="001D33D2"/>
    <w:rsid w:val="001D59B9"/>
    <w:rsid w:val="001E2178"/>
    <w:rsid w:val="001E5C97"/>
    <w:rsid w:val="001E6EF8"/>
    <w:rsid w:val="001E7822"/>
    <w:rsid w:val="001F4607"/>
    <w:rsid w:val="00211EEE"/>
    <w:rsid w:val="00213A17"/>
    <w:rsid w:val="0021404C"/>
    <w:rsid w:val="00222855"/>
    <w:rsid w:val="00222F2F"/>
    <w:rsid w:val="0022351F"/>
    <w:rsid w:val="00232F51"/>
    <w:rsid w:val="0023369B"/>
    <w:rsid w:val="00245270"/>
    <w:rsid w:val="002515C1"/>
    <w:rsid w:val="00254290"/>
    <w:rsid w:val="002662E7"/>
    <w:rsid w:val="00273F38"/>
    <w:rsid w:val="00285613"/>
    <w:rsid w:val="00294800"/>
    <w:rsid w:val="002A5662"/>
    <w:rsid w:val="002B6751"/>
    <w:rsid w:val="002D270D"/>
    <w:rsid w:val="002E1C03"/>
    <w:rsid w:val="002E6937"/>
    <w:rsid w:val="002F270C"/>
    <w:rsid w:val="002F4C98"/>
    <w:rsid w:val="00303148"/>
    <w:rsid w:val="00304723"/>
    <w:rsid w:val="00317211"/>
    <w:rsid w:val="003222AA"/>
    <w:rsid w:val="00322695"/>
    <w:rsid w:val="00322F10"/>
    <w:rsid w:val="00326FFB"/>
    <w:rsid w:val="00337241"/>
    <w:rsid w:val="003431DC"/>
    <w:rsid w:val="003453D6"/>
    <w:rsid w:val="00353F94"/>
    <w:rsid w:val="0036198A"/>
    <w:rsid w:val="0036416E"/>
    <w:rsid w:val="003747C3"/>
    <w:rsid w:val="00393A7D"/>
    <w:rsid w:val="00394A7B"/>
    <w:rsid w:val="003A00E5"/>
    <w:rsid w:val="003A00FA"/>
    <w:rsid w:val="003B4BF1"/>
    <w:rsid w:val="003C62B1"/>
    <w:rsid w:val="003D1500"/>
    <w:rsid w:val="003D69D5"/>
    <w:rsid w:val="003E1F2F"/>
    <w:rsid w:val="003E3677"/>
    <w:rsid w:val="003F745E"/>
    <w:rsid w:val="004076B7"/>
    <w:rsid w:val="00413417"/>
    <w:rsid w:val="004139F8"/>
    <w:rsid w:val="00413AC6"/>
    <w:rsid w:val="00414575"/>
    <w:rsid w:val="004204D0"/>
    <w:rsid w:val="00420E3D"/>
    <w:rsid w:val="00433537"/>
    <w:rsid w:val="004366D7"/>
    <w:rsid w:val="00437D86"/>
    <w:rsid w:val="00440E89"/>
    <w:rsid w:val="00445E25"/>
    <w:rsid w:val="004517C6"/>
    <w:rsid w:val="00453F7B"/>
    <w:rsid w:val="0045741F"/>
    <w:rsid w:val="004700A9"/>
    <w:rsid w:val="004803EE"/>
    <w:rsid w:val="004837F1"/>
    <w:rsid w:val="00487016"/>
    <w:rsid w:val="00493707"/>
    <w:rsid w:val="00493C70"/>
    <w:rsid w:val="004A7F8E"/>
    <w:rsid w:val="004B26A4"/>
    <w:rsid w:val="004B6606"/>
    <w:rsid w:val="004B781B"/>
    <w:rsid w:val="004C7C92"/>
    <w:rsid w:val="004D1518"/>
    <w:rsid w:val="004D1D88"/>
    <w:rsid w:val="004D6230"/>
    <w:rsid w:val="004D7159"/>
    <w:rsid w:val="004E6A50"/>
    <w:rsid w:val="004F42A4"/>
    <w:rsid w:val="004F73D9"/>
    <w:rsid w:val="005015C2"/>
    <w:rsid w:val="005123BF"/>
    <w:rsid w:val="0051432A"/>
    <w:rsid w:val="00525BEE"/>
    <w:rsid w:val="005317F5"/>
    <w:rsid w:val="005344A8"/>
    <w:rsid w:val="005445A6"/>
    <w:rsid w:val="0054532D"/>
    <w:rsid w:val="00546253"/>
    <w:rsid w:val="005507AD"/>
    <w:rsid w:val="00553752"/>
    <w:rsid w:val="00557856"/>
    <w:rsid w:val="00557DE4"/>
    <w:rsid w:val="00571E14"/>
    <w:rsid w:val="0058324B"/>
    <w:rsid w:val="005845CB"/>
    <w:rsid w:val="005915E3"/>
    <w:rsid w:val="00593152"/>
    <w:rsid w:val="00596EA8"/>
    <w:rsid w:val="005B459E"/>
    <w:rsid w:val="005B5BE1"/>
    <w:rsid w:val="005B7B3F"/>
    <w:rsid w:val="005C5CE9"/>
    <w:rsid w:val="005D19F5"/>
    <w:rsid w:val="005D24E4"/>
    <w:rsid w:val="005D4DB1"/>
    <w:rsid w:val="005D797C"/>
    <w:rsid w:val="005E2816"/>
    <w:rsid w:val="005F303B"/>
    <w:rsid w:val="00606372"/>
    <w:rsid w:val="0061243D"/>
    <w:rsid w:val="00614580"/>
    <w:rsid w:val="00622B55"/>
    <w:rsid w:val="0063233F"/>
    <w:rsid w:val="00644F4A"/>
    <w:rsid w:val="00647B7E"/>
    <w:rsid w:val="006509F1"/>
    <w:rsid w:val="0065592D"/>
    <w:rsid w:val="00657954"/>
    <w:rsid w:val="006648C0"/>
    <w:rsid w:val="00674EBE"/>
    <w:rsid w:val="006758AB"/>
    <w:rsid w:val="006772B2"/>
    <w:rsid w:val="006A05EE"/>
    <w:rsid w:val="006A067F"/>
    <w:rsid w:val="006B4269"/>
    <w:rsid w:val="006B7C14"/>
    <w:rsid w:val="006C0B1B"/>
    <w:rsid w:val="006C32D5"/>
    <w:rsid w:val="006C45D6"/>
    <w:rsid w:val="006C4C59"/>
    <w:rsid w:val="006D131E"/>
    <w:rsid w:val="006D4EEE"/>
    <w:rsid w:val="006D6CE2"/>
    <w:rsid w:val="006E30DC"/>
    <w:rsid w:val="006E4D73"/>
    <w:rsid w:val="0070360A"/>
    <w:rsid w:val="00706EEA"/>
    <w:rsid w:val="00712F68"/>
    <w:rsid w:val="00724EA3"/>
    <w:rsid w:val="0072724D"/>
    <w:rsid w:val="00730D37"/>
    <w:rsid w:val="0074323F"/>
    <w:rsid w:val="00743E3D"/>
    <w:rsid w:val="0074491D"/>
    <w:rsid w:val="00751EC2"/>
    <w:rsid w:val="007564C7"/>
    <w:rsid w:val="0075668C"/>
    <w:rsid w:val="00762708"/>
    <w:rsid w:val="00762F8E"/>
    <w:rsid w:val="00780304"/>
    <w:rsid w:val="00780E0F"/>
    <w:rsid w:val="0078263E"/>
    <w:rsid w:val="007856AF"/>
    <w:rsid w:val="007B1B16"/>
    <w:rsid w:val="007C7958"/>
    <w:rsid w:val="007E6DFF"/>
    <w:rsid w:val="007F066A"/>
    <w:rsid w:val="007F0D9D"/>
    <w:rsid w:val="007F101E"/>
    <w:rsid w:val="007F1E07"/>
    <w:rsid w:val="00803C84"/>
    <w:rsid w:val="008143D7"/>
    <w:rsid w:val="0083572A"/>
    <w:rsid w:val="008379E2"/>
    <w:rsid w:val="008428ED"/>
    <w:rsid w:val="00844171"/>
    <w:rsid w:val="00845DF1"/>
    <w:rsid w:val="0084797D"/>
    <w:rsid w:val="00853798"/>
    <w:rsid w:val="00861C4E"/>
    <w:rsid w:val="008626A5"/>
    <w:rsid w:val="00863141"/>
    <w:rsid w:val="00865DBD"/>
    <w:rsid w:val="00874C54"/>
    <w:rsid w:val="008766CF"/>
    <w:rsid w:val="0088412D"/>
    <w:rsid w:val="00894E98"/>
    <w:rsid w:val="00896C76"/>
    <w:rsid w:val="008A1083"/>
    <w:rsid w:val="008A1115"/>
    <w:rsid w:val="008B60AB"/>
    <w:rsid w:val="008C3633"/>
    <w:rsid w:val="008E66C5"/>
    <w:rsid w:val="008F29A7"/>
    <w:rsid w:val="008F5999"/>
    <w:rsid w:val="00900F28"/>
    <w:rsid w:val="009126DA"/>
    <w:rsid w:val="00912B4F"/>
    <w:rsid w:val="00917DA0"/>
    <w:rsid w:val="00940ACC"/>
    <w:rsid w:val="0094303C"/>
    <w:rsid w:val="00955364"/>
    <w:rsid w:val="0096474A"/>
    <w:rsid w:val="0097047B"/>
    <w:rsid w:val="00970AB0"/>
    <w:rsid w:val="00992381"/>
    <w:rsid w:val="009A0CA1"/>
    <w:rsid w:val="009B6336"/>
    <w:rsid w:val="009C1BE2"/>
    <w:rsid w:val="009D3E20"/>
    <w:rsid w:val="009E2A18"/>
    <w:rsid w:val="009E36CF"/>
    <w:rsid w:val="009E61CF"/>
    <w:rsid w:val="009E771D"/>
    <w:rsid w:val="009F59A9"/>
    <w:rsid w:val="00A029F8"/>
    <w:rsid w:val="00A07043"/>
    <w:rsid w:val="00A22F15"/>
    <w:rsid w:val="00A67BB9"/>
    <w:rsid w:val="00A72079"/>
    <w:rsid w:val="00A76990"/>
    <w:rsid w:val="00A87FAD"/>
    <w:rsid w:val="00A9217D"/>
    <w:rsid w:val="00A936DF"/>
    <w:rsid w:val="00A96B9A"/>
    <w:rsid w:val="00A97C50"/>
    <w:rsid w:val="00AB2633"/>
    <w:rsid w:val="00AC29FB"/>
    <w:rsid w:val="00AC3854"/>
    <w:rsid w:val="00AC6966"/>
    <w:rsid w:val="00AE60F9"/>
    <w:rsid w:val="00AE6CFA"/>
    <w:rsid w:val="00AE7B54"/>
    <w:rsid w:val="00AF0AE0"/>
    <w:rsid w:val="00AF1009"/>
    <w:rsid w:val="00B118AA"/>
    <w:rsid w:val="00B1630D"/>
    <w:rsid w:val="00B241AF"/>
    <w:rsid w:val="00B24883"/>
    <w:rsid w:val="00B46D73"/>
    <w:rsid w:val="00B71851"/>
    <w:rsid w:val="00B71ECA"/>
    <w:rsid w:val="00B75AE0"/>
    <w:rsid w:val="00B8340D"/>
    <w:rsid w:val="00B85118"/>
    <w:rsid w:val="00B91121"/>
    <w:rsid w:val="00B95F31"/>
    <w:rsid w:val="00BA184E"/>
    <w:rsid w:val="00BA74A5"/>
    <w:rsid w:val="00BA7D7B"/>
    <w:rsid w:val="00BB0E86"/>
    <w:rsid w:val="00BB2CA9"/>
    <w:rsid w:val="00BC13BC"/>
    <w:rsid w:val="00BC6909"/>
    <w:rsid w:val="00BC74B3"/>
    <w:rsid w:val="00BD7EA6"/>
    <w:rsid w:val="00BE1E6E"/>
    <w:rsid w:val="00BE623C"/>
    <w:rsid w:val="00BF487E"/>
    <w:rsid w:val="00C000E8"/>
    <w:rsid w:val="00C01420"/>
    <w:rsid w:val="00C04445"/>
    <w:rsid w:val="00C05D61"/>
    <w:rsid w:val="00C11983"/>
    <w:rsid w:val="00C1602A"/>
    <w:rsid w:val="00C241AB"/>
    <w:rsid w:val="00C24BA7"/>
    <w:rsid w:val="00C24F4A"/>
    <w:rsid w:val="00C259D8"/>
    <w:rsid w:val="00C26A16"/>
    <w:rsid w:val="00C31506"/>
    <w:rsid w:val="00C31E63"/>
    <w:rsid w:val="00C35863"/>
    <w:rsid w:val="00C361AB"/>
    <w:rsid w:val="00C4122E"/>
    <w:rsid w:val="00C43E86"/>
    <w:rsid w:val="00C50711"/>
    <w:rsid w:val="00C53967"/>
    <w:rsid w:val="00C556B0"/>
    <w:rsid w:val="00C70F95"/>
    <w:rsid w:val="00C71ED8"/>
    <w:rsid w:val="00C870E3"/>
    <w:rsid w:val="00C8731B"/>
    <w:rsid w:val="00CB7695"/>
    <w:rsid w:val="00CC11C4"/>
    <w:rsid w:val="00CD022B"/>
    <w:rsid w:val="00CE1940"/>
    <w:rsid w:val="00CE23E8"/>
    <w:rsid w:val="00CF20BE"/>
    <w:rsid w:val="00CF33D8"/>
    <w:rsid w:val="00D132CB"/>
    <w:rsid w:val="00D1563C"/>
    <w:rsid w:val="00D227EA"/>
    <w:rsid w:val="00D25B69"/>
    <w:rsid w:val="00D300FD"/>
    <w:rsid w:val="00D30969"/>
    <w:rsid w:val="00D321B0"/>
    <w:rsid w:val="00D32FA0"/>
    <w:rsid w:val="00D33E76"/>
    <w:rsid w:val="00D34268"/>
    <w:rsid w:val="00D42241"/>
    <w:rsid w:val="00D600B6"/>
    <w:rsid w:val="00D623FE"/>
    <w:rsid w:val="00D65885"/>
    <w:rsid w:val="00D71C15"/>
    <w:rsid w:val="00D72E10"/>
    <w:rsid w:val="00D7674F"/>
    <w:rsid w:val="00D8122A"/>
    <w:rsid w:val="00D84FBC"/>
    <w:rsid w:val="00D8572F"/>
    <w:rsid w:val="00D85894"/>
    <w:rsid w:val="00D8681B"/>
    <w:rsid w:val="00D91AEB"/>
    <w:rsid w:val="00D9366A"/>
    <w:rsid w:val="00D946C8"/>
    <w:rsid w:val="00DA599A"/>
    <w:rsid w:val="00DB20C5"/>
    <w:rsid w:val="00DB4CDB"/>
    <w:rsid w:val="00DD16FF"/>
    <w:rsid w:val="00DD19DF"/>
    <w:rsid w:val="00DD1D47"/>
    <w:rsid w:val="00DE461E"/>
    <w:rsid w:val="00DE52E0"/>
    <w:rsid w:val="00DE687C"/>
    <w:rsid w:val="00DF7788"/>
    <w:rsid w:val="00E0343C"/>
    <w:rsid w:val="00E03602"/>
    <w:rsid w:val="00E03F12"/>
    <w:rsid w:val="00E16615"/>
    <w:rsid w:val="00E23C2C"/>
    <w:rsid w:val="00E27DC2"/>
    <w:rsid w:val="00E32C8D"/>
    <w:rsid w:val="00E377BC"/>
    <w:rsid w:val="00E42A6B"/>
    <w:rsid w:val="00E44346"/>
    <w:rsid w:val="00E50F17"/>
    <w:rsid w:val="00E56A79"/>
    <w:rsid w:val="00E632C9"/>
    <w:rsid w:val="00E632E0"/>
    <w:rsid w:val="00E753EE"/>
    <w:rsid w:val="00E8414F"/>
    <w:rsid w:val="00E863DC"/>
    <w:rsid w:val="00E906D4"/>
    <w:rsid w:val="00E978F2"/>
    <w:rsid w:val="00EA385A"/>
    <w:rsid w:val="00EA3C89"/>
    <w:rsid w:val="00EB760F"/>
    <w:rsid w:val="00ED1AB2"/>
    <w:rsid w:val="00ED4FCB"/>
    <w:rsid w:val="00ED71B4"/>
    <w:rsid w:val="00EE033F"/>
    <w:rsid w:val="00EE3409"/>
    <w:rsid w:val="00EE4862"/>
    <w:rsid w:val="00EF418B"/>
    <w:rsid w:val="00F0064A"/>
    <w:rsid w:val="00F0535E"/>
    <w:rsid w:val="00F05387"/>
    <w:rsid w:val="00F163E2"/>
    <w:rsid w:val="00F1664C"/>
    <w:rsid w:val="00F40066"/>
    <w:rsid w:val="00F53425"/>
    <w:rsid w:val="00F54117"/>
    <w:rsid w:val="00F54FF0"/>
    <w:rsid w:val="00F62D90"/>
    <w:rsid w:val="00F72A75"/>
    <w:rsid w:val="00F8123A"/>
    <w:rsid w:val="00F82639"/>
    <w:rsid w:val="00F8629B"/>
    <w:rsid w:val="00F862D3"/>
    <w:rsid w:val="00FA3C8C"/>
    <w:rsid w:val="00FA4636"/>
    <w:rsid w:val="00FC1AB8"/>
    <w:rsid w:val="00FC440F"/>
    <w:rsid w:val="00FD18C2"/>
    <w:rsid w:val="00FD5678"/>
    <w:rsid w:val="00FD7631"/>
    <w:rsid w:val="00FE0664"/>
    <w:rsid w:val="00FE3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115CF"/>
  <w15:docId w15:val="{CE2C550A-6055-4E24-8A9C-4F9D6EC78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762F8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74323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Char"/>
    <w:uiPriority w:val="9"/>
    <w:unhideWhenUsed/>
    <w:qFormat/>
    <w:rsid w:val="0074323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Char"/>
    <w:uiPriority w:val="9"/>
    <w:unhideWhenUsed/>
    <w:qFormat/>
    <w:rsid w:val="0074323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Char"/>
    <w:uiPriority w:val="9"/>
    <w:unhideWhenUsed/>
    <w:qFormat/>
    <w:rsid w:val="0074323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Char"/>
    <w:uiPriority w:val="9"/>
    <w:unhideWhenUsed/>
    <w:qFormat/>
    <w:rsid w:val="0074323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A936DF"/>
    <w:rPr>
      <w:color w:val="0563C1" w:themeColor="hyperlink"/>
      <w:u w:val="single"/>
    </w:rPr>
  </w:style>
  <w:style w:type="paragraph" w:styleId="a3">
    <w:name w:val="Title"/>
    <w:basedOn w:val="a"/>
    <w:next w:val="a"/>
    <w:link w:val="Char"/>
    <w:uiPriority w:val="10"/>
    <w:qFormat/>
    <w:rsid w:val="0074323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7432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2Char">
    <w:name w:val="Επικεφαλίδα 2 Char"/>
    <w:basedOn w:val="a0"/>
    <w:link w:val="2"/>
    <w:uiPriority w:val="9"/>
    <w:rsid w:val="0074323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Char">
    <w:name w:val="Επικεφαλίδα 3 Char"/>
    <w:basedOn w:val="a0"/>
    <w:link w:val="3"/>
    <w:uiPriority w:val="9"/>
    <w:rsid w:val="0074323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Char">
    <w:name w:val="Επικεφαλίδα 4 Char"/>
    <w:basedOn w:val="a0"/>
    <w:link w:val="4"/>
    <w:uiPriority w:val="9"/>
    <w:rsid w:val="0074323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Char">
    <w:name w:val="Επικεφαλίδα 5 Char"/>
    <w:basedOn w:val="a0"/>
    <w:link w:val="5"/>
    <w:uiPriority w:val="9"/>
    <w:rsid w:val="0074323F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Char">
    <w:name w:val="Επικεφαλίδα 6 Char"/>
    <w:basedOn w:val="a0"/>
    <w:link w:val="6"/>
    <w:uiPriority w:val="9"/>
    <w:rsid w:val="0074323F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1Char">
    <w:name w:val="Επικεφαλίδα 1 Char"/>
    <w:basedOn w:val="a0"/>
    <w:link w:val="1"/>
    <w:uiPriority w:val="9"/>
    <w:rsid w:val="00762F8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-0">
    <w:name w:val="FollowedHyperlink"/>
    <w:basedOn w:val="a0"/>
    <w:uiPriority w:val="99"/>
    <w:semiHidden/>
    <w:unhideWhenUsed/>
    <w:rsid w:val="000A40B8"/>
    <w:rPr>
      <w:color w:val="954F72" w:themeColor="followedHyperlink"/>
      <w:u w:val="single"/>
    </w:rPr>
  </w:style>
  <w:style w:type="paragraph" w:styleId="a4">
    <w:name w:val="List Paragraph"/>
    <w:basedOn w:val="a"/>
    <w:uiPriority w:val="34"/>
    <w:qFormat/>
    <w:rsid w:val="00593152"/>
    <w:pPr>
      <w:ind w:left="720"/>
      <w:contextualSpacing/>
    </w:pPr>
  </w:style>
  <w:style w:type="character" w:customStyle="1" w:styleId="58cl">
    <w:name w:val="_58cl"/>
    <w:basedOn w:val="a0"/>
    <w:rsid w:val="00E0343C"/>
  </w:style>
  <w:style w:type="character" w:customStyle="1" w:styleId="58cm">
    <w:name w:val="_58cm"/>
    <w:basedOn w:val="a0"/>
    <w:rsid w:val="00E0343C"/>
  </w:style>
  <w:style w:type="character" w:styleId="a5">
    <w:name w:val="Strong"/>
    <w:basedOn w:val="a0"/>
    <w:uiPriority w:val="22"/>
    <w:qFormat/>
    <w:rsid w:val="00433537"/>
    <w:rPr>
      <w:b/>
      <w:bCs/>
    </w:rPr>
  </w:style>
  <w:style w:type="paragraph" w:styleId="a6">
    <w:name w:val="No Spacing"/>
    <w:uiPriority w:val="1"/>
    <w:qFormat/>
    <w:rsid w:val="00433537"/>
    <w:pPr>
      <w:spacing w:after="0" w:line="240" w:lineRule="auto"/>
    </w:pPr>
  </w:style>
  <w:style w:type="paragraph" w:styleId="a7">
    <w:name w:val="Balloon Text"/>
    <w:basedOn w:val="a"/>
    <w:link w:val="Char0"/>
    <w:uiPriority w:val="99"/>
    <w:semiHidden/>
    <w:unhideWhenUsed/>
    <w:rsid w:val="001B38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7"/>
    <w:uiPriority w:val="99"/>
    <w:semiHidden/>
    <w:rsid w:val="001B38B7"/>
    <w:rPr>
      <w:rFonts w:ascii="Tahoma" w:hAnsi="Tahoma" w:cs="Tahoma"/>
      <w:sz w:val="16"/>
      <w:szCs w:val="16"/>
    </w:rPr>
  </w:style>
  <w:style w:type="character" w:customStyle="1" w:styleId="10">
    <w:name w:val="Ανεπίλυτη αναφορά1"/>
    <w:basedOn w:val="a0"/>
    <w:uiPriority w:val="99"/>
    <w:semiHidden/>
    <w:unhideWhenUsed/>
    <w:rsid w:val="005F303B"/>
    <w:rPr>
      <w:color w:val="605E5C"/>
      <w:shd w:val="clear" w:color="auto" w:fill="E1DFDD"/>
    </w:rPr>
  </w:style>
  <w:style w:type="character" w:customStyle="1" w:styleId="text-petrol-th">
    <w:name w:val="text-petrol-th"/>
    <w:basedOn w:val="a0"/>
    <w:rsid w:val="00FC1AB8"/>
  </w:style>
  <w:style w:type="character" w:customStyle="1" w:styleId="h5">
    <w:name w:val="h5"/>
    <w:basedOn w:val="a0"/>
    <w:rsid w:val="00FC1AB8"/>
  </w:style>
  <w:style w:type="character" w:customStyle="1" w:styleId="20">
    <w:name w:val="Ανεπίλυτη αναφορά2"/>
    <w:basedOn w:val="a0"/>
    <w:uiPriority w:val="99"/>
    <w:semiHidden/>
    <w:unhideWhenUsed/>
    <w:rsid w:val="008E66C5"/>
    <w:rPr>
      <w:color w:val="605E5C"/>
      <w:shd w:val="clear" w:color="auto" w:fill="E1DFDD"/>
    </w:rPr>
  </w:style>
  <w:style w:type="character" w:customStyle="1" w:styleId="30">
    <w:name w:val="Ανεπίλυτη αναφορά3"/>
    <w:basedOn w:val="a0"/>
    <w:uiPriority w:val="99"/>
    <w:semiHidden/>
    <w:unhideWhenUsed/>
    <w:rsid w:val="003747C3"/>
    <w:rPr>
      <w:color w:val="605E5C"/>
      <w:shd w:val="clear" w:color="auto" w:fill="E1DFDD"/>
    </w:rPr>
  </w:style>
  <w:style w:type="character" w:styleId="a8">
    <w:name w:val="Emphasis"/>
    <w:basedOn w:val="a0"/>
    <w:uiPriority w:val="20"/>
    <w:qFormat/>
    <w:rsid w:val="00D1563C"/>
    <w:rPr>
      <w:i/>
      <w:iCs/>
    </w:rPr>
  </w:style>
  <w:style w:type="character" w:styleId="a9">
    <w:name w:val="Unresolved Mention"/>
    <w:basedOn w:val="a0"/>
    <w:uiPriority w:val="99"/>
    <w:semiHidden/>
    <w:unhideWhenUsed/>
    <w:rsid w:val="00FD56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15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64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8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10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7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97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14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211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936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17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37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10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69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8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12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59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754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1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49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62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5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32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06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0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71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45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76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6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14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095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90919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71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901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310405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6245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996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016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079033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5192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87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003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13163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9057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483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876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0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44128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4525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932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121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990589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3605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33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662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143084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11313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33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354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62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66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23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318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769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3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91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50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1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3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96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75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28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6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29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5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7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77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7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700767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786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17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661218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4963314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343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8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807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558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792345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941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9941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2016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1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34811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16940617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968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234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488378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1828335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093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6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128604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2630146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02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99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078478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895316569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428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704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57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584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54306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539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296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5417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57751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277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141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935269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8601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410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957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55298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51487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23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444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801243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7721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104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17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95233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920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775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222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643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11986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76071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21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459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395733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6705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361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110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65281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376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08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893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214588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37612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815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447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0564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6292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129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635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450146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45097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791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337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351158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22711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24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17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771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72583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0543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72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826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757689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91082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926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3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696596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73678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5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056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466973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052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634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150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368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50768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61967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22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166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269373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76423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298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35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570868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0476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78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798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873242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4236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836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632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424552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50825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816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562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580667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3873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28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929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509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75776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6133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665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077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470469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4511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444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174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977180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5580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576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682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994089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88679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624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286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95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30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6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31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38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692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88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07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30488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0661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950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557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987133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48242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015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873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547670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72952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711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919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405322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33445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68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906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395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07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0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05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70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03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25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463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49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51725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417101714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928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944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691551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352154569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707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668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393194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767776769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600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506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495192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88372351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788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787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839343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89711621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519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922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207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923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26098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62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252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632480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751581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0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295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534858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0920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70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281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993519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95328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07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656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776592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235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17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795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036537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5059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220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974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454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44279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59193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924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277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572445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98577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177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374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867734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0431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997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069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438337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1437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18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743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367176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08478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27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275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385476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70848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34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205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154936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52987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294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545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664776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75139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341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197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943630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11844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110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904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4168263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2382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859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432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96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9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77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075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716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3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28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610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048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5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95373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118140647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4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422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872801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759523269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707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9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94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56112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14177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334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996319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39505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24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906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527242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9909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536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149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333224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56888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477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193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508828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54240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13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405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940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33868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490757134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741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989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234103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030401551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68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972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334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00889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79056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40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162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83693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7428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33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027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928031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78932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040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892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95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84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96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182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74579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7932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762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977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174677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61621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855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98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97909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52818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59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755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371437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88594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969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464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1352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42781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89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20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692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9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91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06255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01406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28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823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033248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55912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484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04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048751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74299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21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818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992025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0548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802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767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924838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57535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13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546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332488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552883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87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046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261119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083334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328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672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12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9328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3434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315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189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9734205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5231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73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690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209213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54306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4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553938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79124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052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146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679526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5466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53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645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822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96295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59446235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869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264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05141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793598635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10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035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64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86252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81471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024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563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604532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11760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504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75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309186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74163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894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983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730451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0058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54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905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90591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31059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26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448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6647004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3962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93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466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20336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928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248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344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16040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2850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52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558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04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18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40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6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770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75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1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25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61211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4733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90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10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842546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37612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94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285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887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15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71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068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364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99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12708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3620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56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99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78251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59882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63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121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663906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34205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180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145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432064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37333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720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420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120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2268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68377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383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58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04639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09790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390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48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331865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13964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89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733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62094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9954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675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080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219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01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11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481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1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26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93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69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9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35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819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123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18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5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74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594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6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69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783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37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79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24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44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62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95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405756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single" w:sz="6" w:space="19" w:color="E9ECEF"/>
                <w:right w:val="none" w:sz="0" w:space="0" w:color="auto"/>
              </w:divBdr>
              <w:divsChild>
                <w:div w:id="146311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200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139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958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86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97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61168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37619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662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249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63320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5948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942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776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15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32734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04624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41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909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578681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5370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826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199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031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51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83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689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390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8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429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234778888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18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42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666627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833063470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74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881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809087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63513362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318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103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753651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15991126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21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864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894351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50530100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37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750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62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31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56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673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45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40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103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3577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7755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77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14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228518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32104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06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249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52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20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11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75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413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72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18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12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73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32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240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679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4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84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68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79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54528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69996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673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29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131108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02809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28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70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448993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78526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35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717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594569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01444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163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097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069975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70841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27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084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09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1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33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85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034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83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73658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79983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57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482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940778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52597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84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659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306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50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55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443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49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81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37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42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96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184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7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92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5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65156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34093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820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069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231218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0043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851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118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126231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95953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63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493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354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86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82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74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149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7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59404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808814492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115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38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323200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911427956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49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518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171982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397050515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217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095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124940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557860228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75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216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06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074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40988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98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773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503923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76168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29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062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08125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00836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469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869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821092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697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05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27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514653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08641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229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430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886670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9633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00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240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023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04670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24927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55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756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198759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11078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925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589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77002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18367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854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427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626344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14257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999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581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809179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8710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52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23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33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86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35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3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086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36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02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41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454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031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32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23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91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68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02643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94826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57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898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406215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5584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77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198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73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0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021493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single" w:sz="6" w:space="19" w:color="E9ECEF"/>
                <w:right w:val="none" w:sz="0" w:space="0" w:color="auto"/>
              </w:divBdr>
              <w:divsChild>
                <w:div w:id="2099868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928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654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10441422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single" w:sz="6" w:space="19" w:color="E9ECEF"/>
                <w:right w:val="none" w:sz="0" w:space="0" w:color="auto"/>
              </w:divBdr>
              <w:divsChild>
                <w:div w:id="110824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676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029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1628945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single" w:sz="6" w:space="19" w:color="E9ECEF"/>
                <w:right w:val="none" w:sz="0" w:space="0" w:color="auto"/>
              </w:divBdr>
              <w:divsChild>
                <w:div w:id="1567571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253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5752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09793214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single" w:sz="6" w:space="19" w:color="E9ECEF"/>
                <w:right w:val="none" w:sz="0" w:space="0" w:color="auto"/>
              </w:divBdr>
              <w:divsChild>
                <w:div w:id="1707169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089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8337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35009208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single" w:sz="6" w:space="19" w:color="E9ECEF"/>
                <w:right w:val="none" w:sz="0" w:space="0" w:color="auto"/>
              </w:divBdr>
              <w:divsChild>
                <w:div w:id="5252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292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484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9377359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single" w:sz="6" w:space="19" w:color="E9ECEF"/>
                <w:right w:val="none" w:sz="0" w:space="0" w:color="auto"/>
              </w:divBdr>
              <w:divsChild>
                <w:div w:id="190383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493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97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84080664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single" w:sz="6" w:space="19" w:color="E9ECEF"/>
                <w:right w:val="none" w:sz="0" w:space="0" w:color="auto"/>
              </w:divBdr>
              <w:divsChild>
                <w:div w:id="176968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073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103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07446028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single" w:sz="6" w:space="19" w:color="E9ECEF"/>
                <w:right w:val="none" w:sz="0" w:space="0" w:color="auto"/>
              </w:divBdr>
              <w:divsChild>
                <w:div w:id="76700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301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954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632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1608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82165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06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274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022199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54757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500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833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016154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25686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76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797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768165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52914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37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928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664525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5946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47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733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467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61268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36629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45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495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420913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03673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28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651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491706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59347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60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972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34651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4901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0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414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089092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7645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535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921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522352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14072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23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87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919450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23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841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798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550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3487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41100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09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037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459443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19801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493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899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78467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13070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21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521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652318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30802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159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529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300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34221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11929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288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370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9225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48242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02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06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047203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58453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618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179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518083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73427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202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535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634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17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47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657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5755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96924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53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182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117960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37986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13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296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613437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22224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642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518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123596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2969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47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2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03976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17102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027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748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841164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19638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0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746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23201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52051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331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127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3208209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26091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842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674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372418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37789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29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359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115159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673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24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673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809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79931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46065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456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933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428114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96528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443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100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044642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91228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77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846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098046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8942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22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734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488408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8495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818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629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966057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4066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37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03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39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7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66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5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826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68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35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268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851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0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33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9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05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41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448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003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10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23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10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31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98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64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725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98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15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994950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single" w:sz="6" w:space="19" w:color="E9ECEF"/>
                <w:right w:val="none" w:sz="0" w:space="0" w:color="auto"/>
              </w:divBdr>
              <w:divsChild>
                <w:div w:id="280305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635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064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84048812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single" w:sz="6" w:space="19" w:color="E9ECEF"/>
                <w:right w:val="none" w:sz="0" w:space="0" w:color="auto"/>
              </w:divBdr>
              <w:divsChild>
                <w:div w:id="640235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516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839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23491647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single" w:sz="6" w:space="19" w:color="E9ECEF"/>
                <w:right w:val="none" w:sz="0" w:space="0" w:color="auto"/>
              </w:divBdr>
              <w:divsChild>
                <w:div w:id="169044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551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286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30115909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single" w:sz="6" w:space="19" w:color="E9ECEF"/>
                <w:right w:val="none" w:sz="0" w:space="0" w:color="auto"/>
              </w:divBdr>
              <w:divsChild>
                <w:div w:id="12073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364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088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25353672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single" w:sz="6" w:space="19" w:color="E9ECEF"/>
                <w:right w:val="none" w:sz="0" w:space="0" w:color="auto"/>
              </w:divBdr>
              <w:divsChild>
                <w:div w:id="379746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198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6572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97564264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single" w:sz="6" w:space="19" w:color="E9ECEF"/>
                <w:right w:val="none" w:sz="0" w:space="0" w:color="auto"/>
              </w:divBdr>
              <w:divsChild>
                <w:div w:id="917861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550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046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990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26582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8736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01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389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527429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77286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879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246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849057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43405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439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780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589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21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33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759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55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400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73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970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36928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54614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67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71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865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109075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71952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273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05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833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746696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29571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64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22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09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89787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1410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86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51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580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132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51009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325937907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482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54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63400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25609979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219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095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451956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428816603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94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567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466441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574779336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708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878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73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77583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10476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138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431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760778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91955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470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920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030862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38109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4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577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330458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3907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65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284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900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3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2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96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81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80520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6004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636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722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236242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9261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158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601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535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7139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35642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921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282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637119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71993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296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368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6929920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87449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85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789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761061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20563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548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605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408572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7964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04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02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94570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4236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107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87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666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10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03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72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65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18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74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00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15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56731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2863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407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546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834844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96765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78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97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430096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29919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09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90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67878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29547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86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132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129234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94144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043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752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673051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5356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358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79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796621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9057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198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432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01351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3273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811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283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001297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93169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389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664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853448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54829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994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19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381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41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24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81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7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66910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36687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59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976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632231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6585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54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681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649567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1466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224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629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19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4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646071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240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988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202084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8305027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8129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91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92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273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0985610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5595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9365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447771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3356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8826333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1554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710808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3365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657553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3296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24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67051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55210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45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06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554410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59123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749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292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582566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2095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1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073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728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9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90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9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479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54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31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1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266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218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63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77365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16643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18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55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158952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48169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81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707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49583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654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82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157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305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73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28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361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0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9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310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401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3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92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20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178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828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41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51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99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46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40194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8973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720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89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643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6246960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22267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246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967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475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45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50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40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118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74604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07665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06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915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3985452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527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951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809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595263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9575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638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97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48086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8204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777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926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857229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5955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80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04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3388320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7708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27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99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291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58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30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59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22098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6655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2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97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04971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9415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121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82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48008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1279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83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099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092317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81830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67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600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003756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53842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88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722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885878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6124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45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93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45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2136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90167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00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920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441442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9103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28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868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30319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9774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68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380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508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1546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0553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975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525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353202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58742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00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592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204875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4364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23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532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941940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798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74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783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73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1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98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7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47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80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166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387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48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16753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78554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45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9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604069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29081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33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479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44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69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9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16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39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36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963376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38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586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00084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1593983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6694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28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091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180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338796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461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3026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503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5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65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3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17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40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22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239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9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21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04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168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7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8734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4659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783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89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737622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3716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94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291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487591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83101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0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561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945363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40314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12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73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330371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38356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954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022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406726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40730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245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699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889968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891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59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672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782473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66805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721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828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090677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66508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585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325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081025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28904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68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277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792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14872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219127928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432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75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791103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73893518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348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112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299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37521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35927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95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05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529292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18228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214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5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933807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3680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01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726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01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03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01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03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53869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49561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59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29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68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71242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97406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03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263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040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088474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38059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77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21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056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35197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2408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89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44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65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embed/UVryba8Tkmk?feature=oembed" TargetMode="External"/><Relationship Id="rId13" Type="http://schemas.openxmlformats.org/officeDocument/2006/relationships/hyperlink" Target="https://www.facebook.com/ESAmeAgr" TargetMode="External"/><Relationship Id="rId18" Type="http://schemas.openxmlformats.org/officeDocument/2006/relationships/image" Target="cid:image002.png@01DCE6A2.75388100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esamea.gr/el/articles/weekly-review" TargetMode="External"/><Relationship Id="rId12" Type="http://schemas.openxmlformats.org/officeDocument/2006/relationships/hyperlink" Target="https://www.esamea.gr/el/article/zhtoyntai-dieykrinhseis-gia-thn-tropopoihsh-toy-pararthmatos-toy-arthroy-42-toy-ekpy" TargetMode="Externa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yperlink" Target="http://www.esamea.gr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www.in-esamea.gr/el/sign-language-academy" TargetMode="External"/><Relationship Id="rId11" Type="http://schemas.openxmlformats.org/officeDocument/2006/relationships/hyperlink" Target="https://www.esamea.gr/el/article/aparaithth-h-apokatastash-ths-isotimhs-symmetoxhs-twn-airetwn-me-anaphria-sta-koin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x.com/ESAMEAgr" TargetMode="External"/><Relationship Id="rId10" Type="http://schemas.openxmlformats.org/officeDocument/2006/relationships/hyperlink" Target="https://www.esamea.gr/el/article/stegastikh-ftwxeia-kai-anaphria-h-ellada-sthn-teleytaia-thesh-ths-ee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g"/><Relationship Id="rId14" Type="http://schemas.openxmlformats.org/officeDocument/2006/relationships/hyperlink" Target="https://www.instagram.com/ncdpgreece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002AA0-AAD0-41E9-8E67-FF9B2DC19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514</Words>
  <Characters>2780</Characters>
  <Application>Microsoft Office Word</Application>
  <DocSecurity>0</DocSecurity>
  <Lines>23</Lines>
  <Paragraphs>6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tkatsani</dc:creator>
  <cp:lastModifiedBy>officeuser3</cp:lastModifiedBy>
  <cp:revision>5</cp:revision>
  <dcterms:created xsi:type="dcterms:W3CDTF">2026-09-24T08:22:00Z</dcterms:created>
  <dcterms:modified xsi:type="dcterms:W3CDTF">2026-09-29T08:31:00Z</dcterms:modified>
</cp:coreProperties>
</file>