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44479" w14:textId="686F87D6" w:rsidR="00E043B4" w:rsidRPr="009E4C57" w:rsidRDefault="003F515B" w:rsidP="00E043B4">
      <w:pPr>
        <w:jc w:val="both"/>
        <w:rPr>
          <w:b/>
          <w:bCs/>
          <w:lang w:eastAsia="en-US"/>
        </w:rPr>
      </w:pPr>
      <w:r w:rsidRPr="009E4C57">
        <w:rPr>
          <w:b/>
          <w:bCs/>
          <w:lang w:eastAsia="en-US"/>
        </w:rPr>
        <w:t xml:space="preserve">Πρόσκληση για συμμετοχή </w:t>
      </w:r>
      <w:r w:rsidR="00F02A6D" w:rsidRPr="009E4C57">
        <w:rPr>
          <w:b/>
          <w:bCs/>
          <w:lang w:eastAsia="en-US"/>
        </w:rPr>
        <w:t xml:space="preserve">στην </w:t>
      </w:r>
      <w:r w:rsidR="0018135B" w:rsidRPr="009E4C57">
        <w:rPr>
          <w:b/>
          <w:bCs/>
          <w:lang w:eastAsia="en-US"/>
        </w:rPr>
        <w:t>υ</w:t>
      </w:r>
      <w:r w:rsidR="00F02A6D" w:rsidRPr="009E4C57">
        <w:rPr>
          <w:b/>
          <w:bCs/>
          <w:lang w:eastAsia="en-US"/>
        </w:rPr>
        <w:t xml:space="preserve">βριδική </w:t>
      </w:r>
      <w:r w:rsidR="0018135B" w:rsidRPr="009E4C57">
        <w:rPr>
          <w:b/>
          <w:bCs/>
          <w:lang w:eastAsia="en-US"/>
        </w:rPr>
        <w:t>ε</w:t>
      </w:r>
      <w:r w:rsidR="00F02A6D" w:rsidRPr="009E4C57">
        <w:rPr>
          <w:b/>
          <w:bCs/>
          <w:lang w:eastAsia="en-US"/>
        </w:rPr>
        <w:t xml:space="preserve">κδήλωση </w:t>
      </w:r>
      <w:r w:rsidR="0018135B" w:rsidRPr="009E4C57">
        <w:rPr>
          <w:b/>
          <w:bCs/>
          <w:lang w:eastAsia="en-US"/>
        </w:rPr>
        <w:t>δ</w:t>
      </w:r>
      <w:r w:rsidR="00F02D69" w:rsidRPr="009E4C57">
        <w:rPr>
          <w:b/>
          <w:bCs/>
          <w:lang w:eastAsia="en-US"/>
        </w:rPr>
        <w:t xml:space="preserve">ικτύωσης </w:t>
      </w:r>
      <w:r w:rsidR="00E043B4" w:rsidRPr="009E4C57">
        <w:rPr>
          <w:b/>
          <w:bCs/>
          <w:lang w:eastAsia="en-US"/>
        </w:rPr>
        <w:t>με</w:t>
      </w:r>
      <w:r w:rsidR="0018135B" w:rsidRPr="009E4C57">
        <w:rPr>
          <w:b/>
          <w:bCs/>
          <w:lang w:eastAsia="en-US"/>
        </w:rPr>
        <w:t xml:space="preserve"> θ</w:t>
      </w:r>
      <w:r w:rsidR="00E043B4" w:rsidRPr="009E4C57">
        <w:rPr>
          <w:b/>
          <w:bCs/>
          <w:lang w:eastAsia="en-US"/>
        </w:rPr>
        <w:t xml:space="preserve">έμα </w:t>
      </w:r>
      <w:r w:rsidR="00E043B4" w:rsidRPr="009E4C57">
        <w:rPr>
          <w:b/>
          <w:bCs/>
          <w:i/>
          <w:iCs/>
          <w:lang w:eastAsia="en-US"/>
        </w:rPr>
        <w:t>«</w:t>
      </w:r>
      <w:r w:rsidR="00F02D69" w:rsidRPr="009E4C57">
        <w:rPr>
          <w:b/>
          <w:bCs/>
          <w:i/>
          <w:iCs/>
          <w:lang w:eastAsia="en-US"/>
        </w:rPr>
        <w:t>Επόμενη Στάση: Προσβασιμότητα</w:t>
      </w:r>
      <w:r w:rsidR="002C5F4F" w:rsidRPr="009E4C57">
        <w:rPr>
          <w:b/>
          <w:bCs/>
          <w:i/>
          <w:iCs/>
          <w:lang w:eastAsia="en-US"/>
        </w:rPr>
        <w:t xml:space="preserve"> - </w:t>
      </w:r>
      <w:r w:rsidR="004F49CB" w:rsidRPr="009E4C57">
        <w:rPr>
          <w:b/>
          <w:bCs/>
          <w:i/>
          <w:iCs/>
          <w:lang w:eastAsia="en-US"/>
        </w:rPr>
        <w:t>Προς ένα σύστημα μεταφορών χωρίς αποκλεισμούς για τα άτομα με αναπηρία</w:t>
      </w:r>
      <w:r w:rsidR="00E043B4" w:rsidRPr="009E4C57">
        <w:rPr>
          <w:b/>
          <w:bCs/>
          <w:i/>
          <w:iCs/>
          <w:lang w:eastAsia="en-US"/>
        </w:rPr>
        <w:t>»</w:t>
      </w:r>
      <w:r w:rsidR="006A5A0B" w:rsidRPr="009E4C57">
        <w:rPr>
          <w:b/>
          <w:bCs/>
          <w:lang w:eastAsia="en-US"/>
        </w:rPr>
        <w:t xml:space="preserve"> </w:t>
      </w:r>
      <w:r w:rsidR="00E043B4" w:rsidRPr="009E4C57">
        <w:rPr>
          <w:b/>
          <w:bCs/>
          <w:lang w:eastAsia="en-US"/>
        </w:rPr>
        <w:t xml:space="preserve">- </w:t>
      </w:r>
      <w:r w:rsidRPr="009E4C57">
        <w:rPr>
          <w:b/>
          <w:bCs/>
          <w:lang w:eastAsia="en-US"/>
        </w:rPr>
        <w:t>Αθήνα</w:t>
      </w:r>
      <w:r w:rsidR="00FB5C24" w:rsidRPr="009E4C57">
        <w:rPr>
          <w:b/>
          <w:bCs/>
          <w:lang w:eastAsia="en-US"/>
        </w:rPr>
        <w:t xml:space="preserve">, </w:t>
      </w:r>
      <w:r w:rsidR="00F02D69" w:rsidRPr="009E4C57">
        <w:rPr>
          <w:b/>
          <w:bCs/>
          <w:lang w:eastAsia="en-US"/>
        </w:rPr>
        <w:t xml:space="preserve">13 Νοεμβρίου </w:t>
      </w:r>
      <w:r w:rsidR="00E043B4" w:rsidRPr="009E4C57">
        <w:rPr>
          <w:b/>
          <w:bCs/>
          <w:lang w:eastAsia="en-US"/>
        </w:rPr>
        <w:t>202</w:t>
      </w:r>
      <w:r w:rsidR="00676B84" w:rsidRPr="009E4C57">
        <w:rPr>
          <w:b/>
          <w:bCs/>
          <w:lang w:eastAsia="en-US"/>
        </w:rPr>
        <w:t>6</w:t>
      </w:r>
    </w:p>
    <w:p w14:paraId="64BAF237" w14:textId="1B68225A" w:rsidR="00103E5D" w:rsidRPr="009E4C57" w:rsidRDefault="00833349" w:rsidP="00E043B4">
      <w:pPr>
        <w:jc w:val="both"/>
        <w:rPr>
          <w:b/>
          <w:bCs/>
          <w:lang w:eastAsia="en-US"/>
        </w:rPr>
      </w:pPr>
      <w:bookmarkStart w:id="0" w:name="_Hlk181099935"/>
      <w:r w:rsidRPr="009E4C57">
        <w:rPr>
          <w:noProof/>
          <w14:ligatures w14:val="standardContextual"/>
        </w:rPr>
        <w:drawing>
          <wp:anchor distT="0" distB="0" distL="114300" distR="114300" simplePos="0" relativeHeight="251658240" behindDoc="0" locked="0" layoutInCell="1" allowOverlap="1" wp14:anchorId="03654D59" wp14:editId="2EF07CBF">
            <wp:simplePos x="0" y="0"/>
            <wp:positionH relativeFrom="margin">
              <wp:align>left</wp:align>
            </wp:positionH>
            <wp:positionV relativeFrom="paragraph">
              <wp:posOffset>179070</wp:posOffset>
            </wp:positionV>
            <wp:extent cx="1609725" cy="1609725"/>
            <wp:effectExtent l="0" t="0" r="9525" b="9525"/>
            <wp:wrapSquare wrapText="bothSides"/>
            <wp:docPr id="300204082" name="Γραφικό 1" descr="εικονα με τιτλο εκδήλωσης και λογοτυπο Accessible 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204082" name="Γραφικό 1" descr="εικονα με τιτλο εκδήλωσης και λογοτυπο Accessible EU"/>
                    <pic:cNvPicPr/>
                  </pic:nvPicPr>
                  <pic:blipFill>
                    <a:blip r:embed="rId6">
                      <a:extLst>
                        <a:ext uri="{96DAC541-7B7A-43D3-8B79-37D633B846F1}">
                          <asvg:svgBlip xmlns:asvg="http://schemas.microsoft.com/office/drawing/2016/SVG/main" r:embed="rId7"/>
                        </a:ext>
                      </a:extLst>
                    </a:blip>
                    <a:stretch>
                      <a:fillRect/>
                    </a:stretch>
                  </pic:blipFill>
                  <pic:spPr>
                    <a:xfrm>
                      <a:off x="0" y="0"/>
                      <a:ext cx="1609725" cy="1609725"/>
                    </a:xfrm>
                    <a:prstGeom prst="rect">
                      <a:avLst/>
                    </a:prstGeom>
                  </pic:spPr>
                </pic:pic>
              </a:graphicData>
            </a:graphic>
            <wp14:sizeRelH relativeFrom="margin">
              <wp14:pctWidth>0</wp14:pctWidth>
            </wp14:sizeRelH>
            <wp14:sizeRelV relativeFrom="margin">
              <wp14:pctHeight>0</wp14:pctHeight>
            </wp14:sizeRelV>
          </wp:anchor>
        </w:drawing>
      </w:r>
    </w:p>
    <w:p w14:paraId="08DD8062" w14:textId="0ECC7A03" w:rsidR="00E043B4" w:rsidRPr="009E4C57" w:rsidRDefault="00E043B4" w:rsidP="00E043B4">
      <w:pPr>
        <w:jc w:val="both"/>
        <w:rPr>
          <w:lang w:eastAsia="en-US"/>
        </w:rPr>
      </w:pPr>
      <w:r w:rsidRPr="009E4C57">
        <w:rPr>
          <w:lang w:eastAsia="en-US"/>
        </w:rPr>
        <w:t>Στο πλαίσιο υλοποίησης του Έργου «Ευρωπαϊκό Κέντρο Πόρων Προσβασιμότητας-AccessibleEU»</w:t>
      </w:r>
      <w:r w:rsidR="00F3674E" w:rsidRPr="009E4C57">
        <w:rPr>
          <w:lang w:eastAsia="en-US"/>
        </w:rPr>
        <w:t xml:space="preserve">, </w:t>
      </w:r>
      <w:r w:rsidRPr="009E4C57">
        <w:rPr>
          <w:lang w:eastAsia="en-US"/>
        </w:rPr>
        <w:t>το οποίο αποτελεί μια από τις εμβληματικές πρωτοβουλίες της Στρατηγικής της Ευρωπαϊκής Επιτροπής για τα Δικαιώματα των Ατόμων με Αναπηρία 2021-2030</w:t>
      </w:r>
      <w:r w:rsidR="00F3674E" w:rsidRPr="009E4C57">
        <w:rPr>
          <w:lang w:eastAsia="en-US"/>
        </w:rPr>
        <w:t xml:space="preserve">, </w:t>
      </w:r>
      <w:r w:rsidRPr="009E4C57">
        <w:rPr>
          <w:lang w:eastAsia="en-US"/>
        </w:rPr>
        <w:t xml:space="preserve">σας προσκαλούμε να συμμετάσχετε </w:t>
      </w:r>
      <w:r w:rsidR="00F02A6D" w:rsidRPr="009E4C57">
        <w:rPr>
          <w:lang w:eastAsia="en-US"/>
        </w:rPr>
        <w:t xml:space="preserve">στην </w:t>
      </w:r>
      <w:r w:rsidR="0018135B" w:rsidRPr="009E4C57">
        <w:rPr>
          <w:lang w:eastAsia="en-US"/>
        </w:rPr>
        <w:t>υ</w:t>
      </w:r>
      <w:r w:rsidR="00F02A6D" w:rsidRPr="009E4C57">
        <w:rPr>
          <w:lang w:eastAsia="en-US"/>
        </w:rPr>
        <w:t xml:space="preserve">βριδική </w:t>
      </w:r>
      <w:r w:rsidR="0018135B" w:rsidRPr="009E4C57">
        <w:rPr>
          <w:lang w:eastAsia="en-US"/>
        </w:rPr>
        <w:t>ε</w:t>
      </w:r>
      <w:r w:rsidR="00F02A6D" w:rsidRPr="009E4C57">
        <w:rPr>
          <w:lang w:eastAsia="en-US"/>
        </w:rPr>
        <w:t xml:space="preserve">κδήλωση </w:t>
      </w:r>
      <w:r w:rsidR="0018135B" w:rsidRPr="009E4C57">
        <w:rPr>
          <w:lang w:eastAsia="en-US"/>
        </w:rPr>
        <w:t>δ</w:t>
      </w:r>
      <w:r w:rsidR="00F02D69" w:rsidRPr="009E4C57">
        <w:rPr>
          <w:lang w:eastAsia="en-US"/>
        </w:rPr>
        <w:t xml:space="preserve">ικτύωσης </w:t>
      </w:r>
      <w:r w:rsidRPr="009E4C57">
        <w:rPr>
          <w:lang w:eastAsia="en-US"/>
        </w:rPr>
        <w:t>με θέμα «</w:t>
      </w:r>
      <w:r w:rsidR="004F49CB" w:rsidRPr="009E4C57">
        <w:rPr>
          <w:i/>
          <w:iCs/>
          <w:lang w:eastAsia="en-US"/>
        </w:rPr>
        <w:t>Επόμενη Στάση: Προσβασιμότητα</w:t>
      </w:r>
      <w:r w:rsidR="002C5F4F" w:rsidRPr="009E4C57">
        <w:rPr>
          <w:i/>
          <w:iCs/>
          <w:lang w:eastAsia="en-US"/>
        </w:rPr>
        <w:t>-</w:t>
      </w:r>
      <w:r w:rsidR="004F49CB" w:rsidRPr="009E4C57">
        <w:rPr>
          <w:i/>
          <w:iCs/>
          <w:lang w:eastAsia="en-US"/>
        </w:rPr>
        <w:t>Προς ένα σύστημα μεταφορών χωρίς αποκλεισμούς για τα άτομα με αναπηρία</w:t>
      </w:r>
      <w:r w:rsidRPr="009E4C57">
        <w:rPr>
          <w:i/>
          <w:iCs/>
          <w:lang w:eastAsia="en-US"/>
        </w:rPr>
        <w:t>»</w:t>
      </w:r>
      <w:r w:rsidRPr="009E4C57">
        <w:rPr>
          <w:lang w:eastAsia="en-US"/>
        </w:rPr>
        <w:t xml:space="preserve">. </w:t>
      </w:r>
    </w:p>
    <w:p w14:paraId="27DAB281" w14:textId="77777777" w:rsidR="00F7093E" w:rsidRPr="009E4C57" w:rsidRDefault="00F7093E" w:rsidP="00E043B4">
      <w:pPr>
        <w:jc w:val="both"/>
        <w:rPr>
          <w:lang w:eastAsia="en-US"/>
        </w:rPr>
      </w:pPr>
    </w:p>
    <w:p w14:paraId="09518911" w14:textId="0D058562" w:rsidR="00E043B4" w:rsidRPr="009E4C57" w:rsidRDefault="00E043B4" w:rsidP="00E043B4">
      <w:pPr>
        <w:jc w:val="both"/>
        <w:rPr>
          <w:lang w:eastAsia="en-US"/>
        </w:rPr>
      </w:pPr>
      <w:r w:rsidRPr="009E4C57">
        <w:rPr>
          <w:lang w:eastAsia="en-US"/>
        </w:rPr>
        <w:t xml:space="preserve">Η εκδήλωση, η οποία θα πραγματοποιηθεί </w:t>
      </w:r>
      <w:r w:rsidR="00833349" w:rsidRPr="009E4C57">
        <w:rPr>
          <w:lang w:eastAsia="en-US"/>
        </w:rPr>
        <w:t xml:space="preserve">την Παρασκευή </w:t>
      </w:r>
      <w:r w:rsidR="00F02D69" w:rsidRPr="009E4C57">
        <w:rPr>
          <w:lang w:eastAsia="en-US"/>
        </w:rPr>
        <w:t xml:space="preserve">13 Νοεμβρίου </w:t>
      </w:r>
      <w:r w:rsidR="00F02A6D" w:rsidRPr="009E4C57">
        <w:rPr>
          <w:lang w:eastAsia="en-US"/>
        </w:rPr>
        <w:t xml:space="preserve">2026 </w:t>
      </w:r>
      <w:r w:rsidRPr="009E4C57">
        <w:rPr>
          <w:lang w:eastAsia="en-US"/>
        </w:rPr>
        <w:t>στο Ξενοδοχείο «ΤΙΤΑΝΙΑ»</w:t>
      </w:r>
      <w:r w:rsidR="00833349" w:rsidRPr="009E4C57">
        <w:rPr>
          <w:lang w:eastAsia="en-US"/>
        </w:rPr>
        <w:t xml:space="preserve"> (</w:t>
      </w:r>
      <w:r w:rsidRPr="009E4C57">
        <w:rPr>
          <w:lang w:eastAsia="en-US"/>
        </w:rPr>
        <w:t>Πανεπιστημίου 52</w:t>
      </w:r>
      <w:r w:rsidR="003067B5" w:rsidRPr="009E4C57">
        <w:rPr>
          <w:lang w:eastAsia="en-US"/>
        </w:rPr>
        <w:t>-</w:t>
      </w:r>
      <w:r w:rsidRPr="009E4C57">
        <w:rPr>
          <w:lang w:eastAsia="en-US"/>
        </w:rPr>
        <w:t>Αθήνα</w:t>
      </w:r>
      <w:r w:rsidR="00833349" w:rsidRPr="009E4C57">
        <w:rPr>
          <w:lang w:eastAsia="en-US"/>
        </w:rPr>
        <w:t>),</w:t>
      </w:r>
      <w:r w:rsidRPr="009E4C57">
        <w:rPr>
          <w:lang w:eastAsia="en-US"/>
        </w:rPr>
        <w:t xml:space="preserve"> από τις 10.00 έως τις 1</w:t>
      </w:r>
      <w:r w:rsidR="00F02D69" w:rsidRPr="009E4C57">
        <w:rPr>
          <w:lang w:eastAsia="en-US"/>
        </w:rPr>
        <w:t>6</w:t>
      </w:r>
      <w:r w:rsidRPr="009E4C57">
        <w:rPr>
          <w:lang w:eastAsia="en-US"/>
        </w:rPr>
        <w:t>.00,</w:t>
      </w:r>
      <w:bookmarkStart w:id="1" w:name="_Hlk150439459"/>
      <w:r w:rsidR="00833349" w:rsidRPr="009E4C57">
        <w:rPr>
          <w:lang w:eastAsia="en-US"/>
        </w:rPr>
        <w:t xml:space="preserve"> </w:t>
      </w:r>
      <w:r w:rsidRPr="009E4C57">
        <w:rPr>
          <w:lang w:eastAsia="en-US"/>
        </w:rPr>
        <w:t>διοργανώνεται σε συνεργασία με την Εθνική Συνομοσπονδία Ατόμων με Αναπηρία (Ε.Σ.Α.μεΑ.)</w:t>
      </w:r>
      <w:r w:rsidR="00F02D69" w:rsidRPr="009E4C57">
        <w:rPr>
          <w:lang w:eastAsia="en-US"/>
        </w:rPr>
        <w:t xml:space="preserve">. </w:t>
      </w:r>
    </w:p>
    <w:p w14:paraId="10CCB2D2" w14:textId="77777777" w:rsidR="0061483D" w:rsidRPr="009E4C57" w:rsidRDefault="0061483D" w:rsidP="00E043B4">
      <w:pPr>
        <w:jc w:val="both"/>
        <w:rPr>
          <w:lang w:eastAsia="en-US"/>
        </w:rPr>
      </w:pPr>
    </w:p>
    <w:p w14:paraId="1BBE7459" w14:textId="77777777" w:rsidR="00056D3E" w:rsidRPr="009E4C57" w:rsidRDefault="0061483D" w:rsidP="00056D3E">
      <w:pPr>
        <w:jc w:val="both"/>
        <w:rPr>
          <w:u w:val="single"/>
          <w:lang w:eastAsia="en-US"/>
        </w:rPr>
      </w:pPr>
      <w:r w:rsidRPr="009E4C57">
        <w:rPr>
          <w:u w:val="single"/>
          <w:lang w:eastAsia="en-US"/>
        </w:rPr>
        <w:t>Η εκδήλωση στοχεύει:</w:t>
      </w:r>
    </w:p>
    <w:p w14:paraId="69E930D6" w14:textId="5EF91B25" w:rsidR="00056D3E" w:rsidRPr="009E4C57" w:rsidRDefault="00056D3E" w:rsidP="00056D3E">
      <w:pPr>
        <w:pStyle w:val="a6"/>
        <w:numPr>
          <w:ilvl w:val="3"/>
          <w:numId w:val="22"/>
        </w:numPr>
        <w:ind w:left="284" w:hanging="284"/>
        <w:jc w:val="both"/>
        <w:rPr>
          <w:b/>
          <w:bCs/>
          <w:u w:val="single"/>
          <w:lang w:eastAsia="en-US"/>
        </w:rPr>
      </w:pPr>
      <w:r w:rsidRPr="009E4C57">
        <w:rPr>
          <w:lang w:eastAsia="en-US"/>
        </w:rPr>
        <w:t>στην ανάδειξη της σημασίας της διασφάλισης της προσβασιμότητας των υποδομών</w:t>
      </w:r>
      <w:r w:rsidR="00A52533" w:rsidRPr="009E4C57">
        <w:rPr>
          <w:lang w:eastAsia="en-US"/>
        </w:rPr>
        <w:t>, των μέσων</w:t>
      </w:r>
      <w:r w:rsidRPr="009E4C57">
        <w:rPr>
          <w:lang w:eastAsia="en-US"/>
        </w:rPr>
        <w:t xml:space="preserve"> και </w:t>
      </w:r>
      <w:r w:rsidR="00A52533" w:rsidRPr="009E4C57">
        <w:rPr>
          <w:lang w:eastAsia="en-US"/>
        </w:rPr>
        <w:t xml:space="preserve">των </w:t>
      </w:r>
      <w:r w:rsidRPr="009E4C57">
        <w:rPr>
          <w:lang w:eastAsia="en-US"/>
        </w:rPr>
        <w:t xml:space="preserve">υπηρεσιών μεταφορών σε όλα τα στάδια της μετακίνησης, </w:t>
      </w:r>
    </w:p>
    <w:p w14:paraId="702F3449" w14:textId="58E8B780" w:rsidR="009E756B" w:rsidRPr="009E4C57" w:rsidRDefault="00DE31CA" w:rsidP="00744DD4">
      <w:pPr>
        <w:pStyle w:val="a6"/>
        <w:numPr>
          <w:ilvl w:val="0"/>
          <w:numId w:val="22"/>
        </w:numPr>
        <w:ind w:left="284" w:hanging="284"/>
        <w:jc w:val="both"/>
        <w:rPr>
          <w:lang w:eastAsia="en-US"/>
        </w:rPr>
      </w:pPr>
      <w:r w:rsidRPr="009E4C57">
        <w:rPr>
          <w:lang w:eastAsia="en-US"/>
        </w:rPr>
        <w:t>στην παρουσίαση του θεσμικού και κανονιστικού πλαισίου για την προσβασιμότητα στον τομέα των μεταφορών,</w:t>
      </w:r>
    </w:p>
    <w:p w14:paraId="1922D4AE" w14:textId="7474FBC1" w:rsidR="009E756B" w:rsidRPr="009E4C57" w:rsidRDefault="00DE31CA" w:rsidP="009E756B">
      <w:pPr>
        <w:pStyle w:val="a6"/>
        <w:numPr>
          <w:ilvl w:val="0"/>
          <w:numId w:val="22"/>
        </w:numPr>
        <w:ind w:left="284" w:hanging="284"/>
        <w:jc w:val="both"/>
        <w:rPr>
          <w:lang w:eastAsia="en-US"/>
        </w:rPr>
      </w:pPr>
      <w:r w:rsidRPr="009E4C57">
        <w:rPr>
          <w:lang w:eastAsia="en-US"/>
        </w:rPr>
        <w:t>στην ανάδειξη των υφιστάμενων εμποδίων που αντιμετωπίζουν τα άτομα με αναπηρία</w:t>
      </w:r>
      <w:r w:rsidR="009E756B" w:rsidRPr="009E4C57">
        <w:rPr>
          <w:lang w:eastAsia="en-US"/>
        </w:rPr>
        <w:t>,</w:t>
      </w:r>
      <w:r w:rsidR="005F5FB3" w:rsidRPr="009E4C57">
        <w:rPr>
          <w:lang w:eastAsia="en-US"/>
        </w:rPr>
        <w:t xml:space="preserve"> συμπεριλαμβανομένων αυτών που διαβιούν σε απομακρυσμένες και νησιωτικές περιοχές,</w:t>
      </w:r>
      <w:r w:rsidR="009E756B" w:rsidRPr="009E4C57">
        <w:rPr>
          <w:lang w:eastAsia="en-US"/>
        </w:rPr>
        <w:t xml:space="preserve"> </w:t>
      </w:r>
      <w:r w:rsidRPr="009E4C57">
        <w:rPr>
          <w:lang w:eastAsia="en-US"/>
        </w:rPr>
        <w:t>σε όλα τα στάδια</w:t>
      </w:r>
      <w:r w:rsidR="00B12F0D" w:rsidRPr="009E4C57">
        <w:rPr>
          <w:lang w:eastAsia="en-US"/>
        </w:rPr>
        <w:t xml:space="preserve"> της μετακίνησ</w:t>
      </w:r>
      <w:r w:rsidR="00833349" w:rsidRPr="009E4C57">
        <w:rPr>
          <w:lang w:eastAsia="en-US"/>
        </w:rPr>
        <w:t>ή</w:t>
      </w:r>
      <w:r w:rsidR="00B12F0D" w:rsidRPr="009E4C57">
        <w:rPr>
          <w:lang w:eastAsia="en-US"/>
        </w:rPr>
        <w:t>ς τους</w:t>
      </w:r>
      <w:r w:rsidR="009E756B" w:rsidRPr="009E4C57">
        <w:rPr>
          <w:lang w:eastAsia="en-US"/>
        </w:rPr>
        <w:t xml:space="preserve">, </w:t>
      </w:r>
      <w:r w:rsidR="008E409B" w:rsidRPr="009E4C57">
        <w:rPr>
          <w:lang w:eastAsia="en-US"/>
        </w:rPr>
        <w:t>ήτοι</w:t>
      </w:r>
      <w:r w:rsidR="00056D3E" w:rsidRPr="009E4C57">
        <w:rPr>
          <w:lang w:eastAsia="en-US"/>
        </w:rPr>
        <w:t xml:space="preserve">: </w:t>
      </w:r>
      <w:r w:rsidR="005F5FB3" w:rsidRPr="009E4C57">
        <w:rPr>
          <w:lang w:eastAsia="en-US"/>
        </w:rPr>
        <w:t>από την πρόσβαση στην πληροφόρηση και τις υποδομές</w:t>
      </w:r>
      <w:r w:rsidR="009879C5" w:rsidRPr="009E4C57">
        <w:rPr>
          <w:lang w:eastAsia="en-US"/>
        </w:rPr>
        <w:t>,</w:t>
      </w:r>
      <w:r w:rsidR="005F5FB3" w:rsidRPr="009E4C57">
        <w:rPr>
          <w:lang w:eastAsia="en-US"/>
        </w:rPr>
        <w:t xml:space="preserve"> έως την επιβίβαση, τη μετακίνηση</w:t>
      </w:r>
      <w:r w:rsidR="00BA0129" w:rsidRPr="009E4C57">
        <w:rPr>
          <w:lang w:eastAsia="en-US"/>
        </w:rPr>
        <w:t>, την μετεπιβίβαση</w:t>
      </w:r>
      <w:r w:rsidR="009879C5" w:rsidRPr="009E4C57">
        <w:rPr>
          <w:lang w:eastAsia="en-US"/>
        </w:rPr>
        <w:t xml:space="preserve"> </w:t>
      </w:r>
      <w:r w:rsidR="005F5FB3" w:rsidRPr="009E4C57">
        <w:rPr>
          <w:lang w:eastAsia="en-US"/>
        </w:rPr>
        <w:t>και την αποβίβαση,</w:t>
      </w:r>
    </w:p>
    <w:p w14:paraId="56A25326" w14:textId="77777777" w:rsidR="00BA0129" w:rsidRPr="009E4C57" w:rsidRDefault="001E12F0" w:rsidP="00BA0129">
      <w:pPr>
        <w:pStyle w:val="a6"/>
        <w:numPr>
          <w:ilvl w:val="0"/>
          <w:numId w:val="22"/>
        </w:numPr>
        <w:ind w:left="284" w:hanging="284"/>
        <w:jc w:val="both"/>
        <w:rPr>
          <w:lang w:eastAsia="en-US"/>
        </w:rPr>
      </w:pPr>
      <w:r w:rsidRPr="009E4C57">
        <w:rPr>
          <w:lang w:eastAsia="en-US"/>
        </w:rPr>
        <w:t>στην παρουσίαση πρωτοβουλιών, μέτρων και δράσεων που υλοποιούν οι φορείς του τομέα των μεταφορών για τη βελτίωση της προσβασιμότητας,</w:t>
      </w:r>
    </w:p>
    <w:p w14:paraId="629504D6" w14:textId="63B965AF" w:rsidR="00866DDD" w:rsidRPr="009E4C57" w:rsidRDefault="001E12F0" w:rsidP="00866DDD">
      <w:pPr>
        <w:pStyle w:val="a6"/>
        <w:numPr>
          <w:ilvl w:val="0"/>
          <w:numId w:val="22"/>
        </w:numPr>
        <w:ind w:left="284" w:hanging="284"/>
        <w:jc w:val="both"/>
        <w:rPr>
          <w:lang w:eastAsia="en-US"/>
        </w:rPr>
      </w:pPr>
      <w:r w:rsidRPr="009E4C57">
        <w:rPr>
          <w:lang w:eastAsia="en-US"/>
        </w:rPr>
        <w:t>στην ανάπτυξη γόνιμου διαλόγου</w:t>
      </w:r>
      <w:r w:rsidR="00BA0129" w:rsidRPr="009E4C57">
        <w:rPr>
          <w:lang w:eastAsia="en-US"/>
        </w:rPr>
        <w:t xml:space="preserve">, την ανταλλαγή απόψεων και τη δικτύωση μεταξύ των εμπλεκόμενων φορέων του τομέα των μεταφορών </w:t>
      </w:r>
      <w:r w:rsidR="00833349" w:rsidRPr="009E4C57">
        <w:rPr>
          <w:lang w:eastAsia="en-US"/>
        </w:rPr>
        <w:t>με τις οργανώσεις των ατόμων με αναπηρία</w:t>
      </w:r>
      <w:r w:rsidR="00BA0129" w:rsidRPr="009E4C57">
        <w:rPr>
          <w:lang w:eastAsia="en-US"/>
        </w:rPr>
        <w:t>.</w:t>
      </w:r>
    </w:p>
    <w:p w14:paraId="408D377D" w14:textId="77777777" w:rsidR="00BA0129" w:rsidRPr="009E4C57" w:rsidRDefault="00BA0129" w:rsidP="00BA0129">
      <w:pPr>
        <w:pStyle w:val="a6"/>
        <w:ind w:left="284"/>
        <w:jc w:val="both"/>
        <w:rPr>
          <w:lang w:eastAsia="en-US"/>
        </w:rPr>
      </w:pPr>
    </w:p>
    <w:bookmarkEnd w:id="0"/>
    <w:p w14:paraId="373EC0A3" w14:textId="5402EF5E" w:rsidR="00F47314" w:rsidRPr="009E4C57" w:rsidRDefault="00E043B4" w:rsidP="004222CD">
      <w:pPr>
        <w:jc w:val="both"/>
        <w:rPr>
          <w:lang w:eastAsia="en-US"/>
        </w:rPr>
      </w:pPr>
      <w:r w:rsidRPr="009E4C57">
        <w:rPr>
          <w:lang w:eastAsia="en-US"/>
        </w:rPr>
        <w:t>Οι εγγραφές στον χώρο της εκδήλωσης θα ξεκινήσουν στις 09:30</w:t>
      </w:r>
    </w:p>
    <w:p w14:paraId="41CCA39B" w14:textId="77777777" w:rsidR="009E756B" w:rsidRPr="009E4C57" w:rsidRDefault="009E756B" w:rsidP="00E043B4">
      <w:pPr>
        <w:jc w:val="both"/>
        <w:rPr>
          <w:lang w:eastAsia="en-US"/>
        </w:rPr>
      </w:pPr>
    </w:p>
    <w:p w14:paraId="441C1926" w14:textId="662F5B40" w:rsidR="00F3674E" w:rsidRPr="009E4C57" w:rsidRDefault="00E043B4" w:rsidP="00E043B4">
      <w:pPr>
        <w:jc w:val="both"/>
        <w:rPr>
          <w:lang w:eastAsia="en-US"/>
        </w:rPr>
      </w:pPr>
      <w:r w:rsidRPr="009E4C57">
        <w:rPr>
          <w:lang w:eastAsia="en-US"/>
        </w:rPr>
        <w:t xml:space="preserve">Γλώσσα εκδήλωσης: Ελληνική. </w:t>
      </w:r>
    </w:p>
    <w:p w14:paraId="2C7F2A1C" w14:textId="77777777" w:rsidR="009E756B" w:rsidRPr="009E4C57" w:rsidRDefault="009E756B" w:rsidP="00E043B4">
      <w:pPr>
        <w:jc w:val="both"/>
        <w:rPr>
          <w:lang w:eastAsia="en-US"/>
        </w:rPr>
      </w:pPr>
    </w:p>
    <w:p w14:paraId="795A7480" w14:textId="62AD46BA" w:rsidR="00E043B4" w:rsidRPr="009E4C57" w:rsidRDefault="00E043B4" w:rsidP="00E043B4">
      <w:pPr>
        <w:jc w:val="both"/>
        <w:rPr>
          <w:lang w:eastAsia="en-US"/>
        </w:rPr>
      </w:pPr>
      <w:r w:rsidRPr="009E4C57">
        <w:rPr>
          <w:lang w:eastAsia="en-US"/>
        </w:rPr>
        <w:t xml:space="preserve">Η συμμετοχή στην εκδήλωση είναι ελεύθερη. </w:t>
      </w:r>
    </w:p>
    <w:p w14:paraId="5B91FEE3" w14:textId="77777777" w:rsidR="00F3674E" w:rsidRPr="009E4C57" w:rsidRDefault="00F3674E" w:rsidP="00E043B4">
      <w:pPr>
        <w:jc w:val="both"/>
        <w:rPr>
          <w:lang w:eastAsia="en-US"/>
        </w:rPr>
      </w:pPr>
    </w:p>
    <w:p w14:paraId="64C83EED" w14:textId="1F129F59" w:rsidR="00F44A20" w:rsidRPr="009E4C57" w:rsidRDefault="00E043B4" w:rsidP="00F44A20">
      <w:pPr>
        <w:jc w:val="both"/>
        <w:rPr>
          <w:lang w:eastAsia="en-US"/>
        </w:rPr>
      </w:pPr>
      <w:r w:rsidRPr="009E4C57">
        <w:rPr>
          <w:lang w:eastAsia="en-US"/>
        </w:rPr>
        <w:t xml:space="preserve">Στην εκδήλωση μπορούν να συμμετάσχουν:  </w:t>
      </w:r>
    </w:p>
    <w:bookmarkEnd w:id="1"/>
    <w:p w14:paraId="4CF46114" w14:textId="751B6AA9" w:rsidR="00780EE4" w:rsidRPr="009E4C57" w:rsidRDefault="00780EE4" w:rsidP="00AE34BF">
      <w:pPr>
        <w:pStyle w:val="a6"/>
        <w:numPr>
          <w:ilvl w:val="0"/>
          <w:numId w:val="20"/>
        </w:numPr>
        <w:spacing w:before="120"/>
        <w:jc w:val="both"/>
      </w:pPr>
      <w:r w:rsidRPr="009E4C57">
        <w:t>Στελέχη δημόσιων αρχών και φορέων χάραξης πολιτικής σε εθνικό</w:t>
      </w:r>
      <w:r w:rsidR="00056D3E" w:rsidRPr="009E4C57">
        <w:t xml:space="preserve"> και περιφερειακό επίπεδο,</w:t>
      </w:r>
    </w:p>
    <w:p w14:paraId="4A7ED18E" w14:textId="0BAE5357" w:rsidR="00056D3E" w:rsidRPr="009E4C57" w:rsidRDefault="00056D3E" w:rsidP="00056D3E">
      <w:pPr>
        <w:pStyle w:val="a6"/>
        <w:numPr>
          <w:ilvl w:val="0"/>
          <w:numId w:val="20"/>
        </w:numPr>
      </w:pPr>
      <w:r w:rsidRPr="009E4C57">
        <w:t xml:space="preserve">Στελέχη δημόσιων και ιδιωτικών φορέων στον τομέα των μεταφορών, </w:t>
      </w:r>
    </w:p>
    <w:p w14:paraId="5B053FBD" w14:textId="5ED59B8A" w:rsidR="00780EE4" w:rsidRPr="009E4C57" w:rsidRDefault="00780EE4" w:rsidP="00AE34BF">
      <w:pPr>
        <w:pStyle w:val="a6"/>
        <w:numPr>
          <w:ilvl w:val="0"/>
          <w:numId w:val="20"/>
        </w:numPr>
        <w:spacing w:before="120"/>
        <w:jc w:val="both"/>
      </w:pPr>
      <w:r w:rsidRPr="009E4C57">
        <w:t>Επαγγελματίες και εμπειρογνώμονες στον τομέα των μεταφορών</w:t>
      </w:r>
      <w:r w:rsidR="00C668BD" w:rsidRPr="009E4C57">
        <w:t>,</w:t>
      </w:r>
      <w:r w:rsidRPr="009E4C57">
        <w:t xml:space="preserve"> </w:t>
      </w:r>
    </w:p>
    <w:p w14:paraId="736B14D2" w14:textId="1BBD16E9" w:rsidR="00780EE4" w:rsidRPr="009E4C57" w:rsidRDefault="00780EE4" w:rsidP="00AE34BF">
      <w:pPr>
        <w:pStyle w:val="a6"/>
        <w:numPr>
          <w:ilvl w:val="0"/>
          <w:numId w:val="20"/>
        </w:numPr>
        <w:spacing w:before="120"/>
        <w:jc w:val="both"/>
      </w:pPr>
      <w:r w:rsidRPr="009E4C57">
        <w:lastRenderedPageBreak/>
        <w:t>Εμπειρογνώμονες σε θέματα προσβασιμότητας</w:t>
      </w:r>
      <w:r w:rsidR="00BA0129" w:rsidRPr="009E4C57">
        <w:t xml:space="preserve"> και αναπηρίας</w:t>
      </w:r>
      <w:r w:rsidR="00C668BD" w:rsidRPr="009E4C57">
        <w:t xml:space="preserve"> </w:t>
      </w:r>
    </w:p>
    <w:p w14:paraId="2702206C" w14:textId="0A2588F5" w:rsidR="00BA0129" w:rsidRPr="009E4C57" w:rsidRDefault="00780EE4" w:rsidP="00F44A20">
      <w:pPr>
        <w:pStyle w:val="a6"/>
        <w:numPr>
          <w:ilvl w:val="0"/>
          <w:numId w:val="20"/>
        </w:numPr>
        <w:spacing w:before="120"/>
        <w:jc w:val="both"/>
      </w:pPr>
      <w:r w:rsidRPr="009E4C57">
        <w:t>Εκπρόσωποι οργανώσεων ατόμων με αναπηρία και ατόμων με χρόνιες παθήσεις</w:t>
      </w:r>
    </w:p>
    <w:p w14:paraId="53998DF7" w14:textId="0BC74B04" w:rsidR="00BA0129" w:rsidRPr="009E4C57" w:rsidRDefault="00BA0129" w:rsidP="00BA0129">
      <w:pPr>
        <w:pStyle w:val="a6"/>
        <w:numPr>
          <w:ilvl w:val="0"/>
          <w:numId w:val="20"/>
        </w:numPr>
        <w:spacing w:before="120"/>
        <w:jc w:val="both"/>
      </w:pPr>
      <w:r w:rsidRPr="009E4C57">
        <w:t>Στελέχη και φοιτητές σε τομείς σπουδών και επαγγελματικής δραστηριότητας που σχετίζονται με τις μεταφορές</w:t>
      </w:r>
    </w:p>
    <w:p w14:paraId="789FD3FB" w14:textId="7173D6D6" w:rsidR="00466CC2" w:rsidRPr="009E4C57" w:rsidRDefault="00466CC2" w:rsidP="00BA0129">
      <w:pPr>
        <w:pStyle w:val="a6"/>
        <w:numPr>
          <w:ilvl w:val="0"/>
          <w:numId w:val="20"/>
        </w:numPr>
        <w:spacing w:before="120"/>
        <w:jc w:val="both"/>
      </w:pPr>
      <w:r w:rsidRPr="009E4C57">
        <w:t xml:space="preserve">Κάθε άλλος ενδιαφερόμενος </w:t>
      </w:r>
    </w:p>
    <w:p w14:paraId="5A85071D" w14:textId="17A29778" w:rsidR="00E043B4" w:rsidRPr="009E4C57" w:rsidRDefault="00E043B4" w:rsidP="00F44A20">
      <w:pPr>
        <w:spacing w:before="120"/>
        <w:jc w:val="both"/>
      </w:pPr>
      <w:r w:rsidRPr="009E4C57">
        <w:t>Το πρόγραμμα της εκδήλωσης</w:t>
      </w:r>
      <w:r w:rsidR="006C4875" w:rsidRPr="009E4C57">
        <w:t xml:space="preserve"> </w:t>
      </w:r>
      <w:r w:rsidRPr="009E4C57">
        <w:t>θα αποσταλεί λίγες ημέρες πριν από την εκδήλωση σε όσους δηλώσουν συμμετοχή.</w:t>
      </w:r>
      <w:r w:rsidR="006C4875" w:rsidRPr="009E4C57">
        <w:t xml:space="preserve"> Επιπρόσθετα, θα αναρτηθεί στην ιστοσελίδα της Ευρωπαϊκής Επιτροπής και της Ε.Σ.Α.μεΑ. </w:t>
      </w:r>
    </w:p>
    <w:p w14:paraId="0BA211EF" w14:textId="77777777" w:rsidR="000338C5" w:rsidRDefault="00E043B4" w:rsidP="00E043B4">
      <w:pPr>
        <w:spacing w:before="120"/>
        <w:jc w:val="both"/>
        <w:rPr>
          <w:lang w:val="en-US"/>
        </w:rPr>
      </w:pPr>
      <w:r w:rsidRPr="009E4C57">
        <w:t>Εάν επιθυμείτε είτε να συμμετάσχετε στην εκδήλωση διά ζώσης είτε να την παρακολουθήσ</w:t>
      </w:r>
      <w:r w:rsidR="009545C2" w:rsidRPr="009E4C57">
        <w:t>ε</w:t>
      </w:r>
      <w:r w:rsidRPr="009E4C57">
        <w:t xml:space="preserve">τε διαδικτυακά, παρακαλούμε όπως συμπληρώσετε και υποβάλετε το αργότερο μέχρι την </w:t>
      </w:r>
      <w:r w:rsidR="00F02D69" w:rsidRPr="009E4C57">
        <w:t>12</w:t>
      </w:r>
      <w:r w:rsidR="00F02D69" w:rsidRPr="009E4C57">
        <w:rPr>
          <w:vertAlign w:val="superscript"/>
        </w:rPr>
        <w:t>η</w:t>
      </w:r>
      <w:r w:rsidR="00F02D69" w:rsidRPr="009E4C57">
        <w:t xml:space="preserve"> Νοεμβρίου </w:t>
      </w:r>
      <w:r w:rsidRPr="009E4C57">
        <w:t>202</w:t>
      </w:r>
      <w:r w:rsidR="006A5A0B" w:rsidRPr="009E4C57">
        <w:t>6</w:t>
      </w:r>
      <w:r w:rsidRPr="009E4C57">
        <w:t xml:space="preserve"> </w:t>
      </w:r>
      <w:r w:rsidR="0016394E" w:rsidRPr="009E4C57">
        <w:t>και ώρα 1</w:t>
      </w:r>
      <w:r w:rsidR="00F02D69" w:rsidRPr="009E4C57">
        <w:t>1</w:t>
      </w:r>
      <w:r w:rsidR="0016394E" w:rsidRPr="009E4C57">
        <w:t xml:space="preserve">.00 </w:t>
      </w:r>
      <w:r w:rsidRPr="009E4C57">
        <w:t>την ηλεκτρονική φόρμα δήλωσης συμμετοχής, η οποία είναι διαθέσιμη στον παρακάτω σύνδεσμο (κωδικός εκδήλωσης: 2</w:t>
      </w:r>
      <w:r w:rsidR="006A5A0B" w:rsidRPr="009E4C57">
        <w:t>6</w:t>
      </w:r>
      <w:r w:rsidRPr="009E4C57">
        <w:t>-</w:t>
      </w:r>
      <w:r w:rsidR="00F02D69" w:rsidRPr="009E4C57">
        <w:rPr>
          <w:lang w:val="en-US"/>
        </w:rPr>
        <w:t>N</w:t>
      </w:r>
      <w:r w:rsidR="00F02A6D" w:rsidRPr="009E4C57">
        <w:rPr>
          <w:lang w:val="en-US"/>
        </w:rPr>
        <w:t>W</w:t>
      </w:r>
      <w:r w:rsidRPr="009E4C57">
        <w:t>-GR-01</w:t>
      </w:r>
      <w:r w:rsidR="006A5A0B" w:rsidRPr="009E4C57">
        <w:t>):</w:t>
      </w:r>
      <w:r w:rsidR="00F02A6D" w:rsidRPr="009E4C57">
        <w:t xml:space="preserve"> </w:t>
      </w:r>
    </w:p>
    <w:p w14:paraId="3C6EDBDF" w14:textId="1CDB900F" w:rsidR="00E043B4" w:rsidRPr="000338C5" w:rsidRDefault="000338C5" w:rsidP="00E043B4">
      <w:pPr>
        <w:spacing w:before="120"/>
        <w:jc w:val="both"/>
        <w:rPr>
          <w:color w:val="EE0000"/>
          <w:lang w:val="en-US"/>
        </w:rPr>
      </w:pPr>
      <w:hyperlink r:id="rId8" w:history="1">
        <w:r w:rsidRPr="005F7683">
          <w:rPr>
            <w:rStyle w:val="-"/>
            <w:lang w:val="en-US"/>
          </w:rPr>
          <w:t>https://ec.europa.eu/eusurvey/runner/fc8477fd-3f8c-822d-c1a8-22bf8f35f6d9</w:t>
        </w:r>
      </w:hyperlink>
      <w:r w:rsidR="007071A3" w:rsidRPr="000338C5">
        <w:rPr>
          <w:color w:val="EE0000"/>
          <w:lang w:val="en-US"/>
        </w:rPr>
        <w:t xml:space="preserve"> </w:t>
      </w:r>
    </w:p>
    <w:p w14:paraId="072976C1" w14:textId="29E87B68" w:rsidR="00E043B4" w:rsidRPr="009E4C57" w:rsidRDefault="00E043B4" w:rsidP="00E043B4">
      <w:pPr>
        <w:spacing w:before="100"/>
        <w:jc w:val="both"/>
        <w:rPr>
          <w:lang w:eastAsia="en-US"/>
        </w:rPr>
      </w:pPr>
      <w:r w:rsidRPr="009E4C57">
        <w:rPr>
          <w:u w:val="single"/>
          <w:lang w:eastAsia="en-US"/>
        </w:rPr>
        <w:t>Παρά το γεγονός ότι η φόρμα δήλωσης συμμετοχής είναι στη ελληνική</w:t>
      </w:r>
      <w:r w:rsidR="009545C2" w:rsidRPr="009E4C57">
        <w:rPr>
          <w:u w:val="single"/>
          <w:lang w:eastAsia="en-US"/>
        </w:rPr>
        <w:t xml:space="preserve"> γλώσσα</w:t>
      </w:r>
      <w:r w:rsidRPr="009E4C57">
        <w:rPr>
          <w:u w:val="single"/>
          <w:lang w:eastAsia="en-US"/>
        </w:rPr>
        <w:t>, χρησιμοποιήστε μόνο λατινικούς χαρακτήρες για τη συμπλήρωση του ονόματος και του επιθέτου σας</w:t>
      </w:r>
      <w:r w:rsidRPr="009E4C57">
        <w:rPr>
          <w:lang w:eastAsia="en-US"/>
        </w:rPr>
        <w:t xml:space="preserve"> προκειμένου μετά την ολοκλήρωση της εκδήλωσης να λάβετε αυτόματα στην ηλεκτρονική διεύθυνσή σας το </w:t>
      </w:r>
      <w:r w:rsidR="00C24D24" w:rsidRPr="009E4C57">
        <w:rPr>
          <w:lang w:eastAsia="en-US"/>
        </w:rPr>
        <w:t xml:space="preserve">σχετικό </w:t>
      </w:r>
      <w:r w:rsidRPr="009E4C57">
        <w:rPr>
          <w:lang w:eastAsia="en-US"/>
        </w:rPr>
        <w:t xml:space="preserve">πιστοποιητικό παρακολούθησης. </w:t>
      </w:r>
    </w:p>
    <w:p w14:paraId="6A46CB93" w14:textId="77777777" w:rsidR="00B701F2" w:rsidRPr="009E4C57" w:rsidRDefault="00B701F2" w:rsidP="00E043B4">
      <w:pPr>
        <w:spacing w:before="100"/>
        <w:jc w:val="both"/>
        <w:rPr>
          <w:lang w:eastAsia="en-US"/>
        </w:rPr>
      </w:pPr>
    </w:p>
    <w:p w14:paraId="5CBD7100" w14:textId="77777777" w:rsidR="00E043B4" w:rsidRPr="009E4C57" w:rsidRDefault="00E043B4" w:rsidP="00E043B4">
      <w:pPr>
        <w:jc w:val="both"/>
        <w:rPr>
          <w:lang w:eastAsia="en-US"/>
        </w:rPr>
      </w:pPr>
      <w:r w:rsidRPr="009E4C57">
        <w:rPr>
          <w:u w:val="single"/>
          <w:lang w:eastAsia="en-US"/>
        </w:rPr>
        <w:t>Προσοχή</w:t>
      </w:r>
      <w:r w:rsidRPr="009E4C57">
        <w:rPr>
          <w:lang w:eastAsia="en-US"/>
        </w:rPr>
        <w:t xml:space="preserve">: Κατά την εγγραφή σας δεν αποστέλλεται αυτόματα ο σύνδεσμος για την εξ’ αποστάσεως παρακολούθηση της εκδήλωσης. Ο σύνδεσμος θα σας αποσταλεί λίγες ημέρες πριν από την εκδήλωση στην ηλεκτρονική διεύθυνση που έχετε δηλώσει.  </w:t>
      </w:r>
    </w:p>
    <w:p w14:paraId="6AA4F140" w14:textId="77777777" w:rsidR="00E043B4" w:rsidRPr="009E4C57" w:rsidRDefault="00E043B4" w:rsidP="00E043B4">
      <w:pPr>
        <w:jc w:val="both"/>
        <w:rPr>
          <w:lang w:eastAsia="en-US"/>
        </w:rPr>
      </w:pPr>
    </w:p>
    <w:p w14:paraId="54C825CD" w14:textId="77777777" w:rsidR="00E043B4" w:rsidRPr="009E4C57" w:rsidRDefault="00E043B4" w:rsidP="00E043B4">
      <w:pPr>
        <w:jc w:val="both"/>
        <w:rPr>
          <w:u w:val="single"/>
          <w:lang w:eastAsia="en-US"/>
          <w14:ligatures w14:val="standardContextual"/>
        </w:rPr>
      </w:pPr>
      <w:r w:rsidRPr="009E4C57">
        <w:rPr>
          <w:u w:val="single"/>
          <w:lang w:eastAsia="en-US"/>
        </w:rPr>
        <w:t xml:space="preserve">Πληροφορίες για την προσβασιμότητα της αίθουσας. </w:t>
      </w:r>
    </w:p>
    <w:p w14:paraId="1D5F057D" w14:textId="77777777" w:rsidR="00E043B4" w:rsidRPr="009E4C57" w:rsidRDefault="00E043B4" w:rsidP="00E043B4">
      <w:pPr>
        <w:numPr>
          <w:ilvl w:val="0"/>
          <w:numId w:val="2"/>
        </w:numPr>
        <w:spacing w:line="252" w:lineRule="auto"/>
        <w:jc w:val="both"/>
        <w:rPr>
          <w:rFonts w:eastAsia="Times New Roman"/>
          <w:lang w:eastAsia="en-US"/>
          <w14:ligatures w14:val="standardContextual"/>
        </w:rPr>
      </w:pPr>
      <w:r w:rsidRPr="009E4C57">
        <w:rPr>
          <w:rFonts w:eastAsia="Times New Roman"/>
          <w:lang w:eastAsia="en-US"/>
          <w14:ligatures w14:val="standardContextual"/>
        </w:rPr>
        <w:t xml:space="preserve">Η αίθουσα που θα πραγματοποιηθεί η εκδήλωση είναι πλήρως προσβάσιμη σε χρήστες αναπηρικού αμαξιδίου (ράμπα στην κεντρική είσοδο του ξενοδοχείου, ανεμπόδιστη πρόσβαση στην αίθουσα με ανελκυστήρα, προσβάσιμο </w:t>
      </w:r>
      <w:proofErr w:type="spellStart"/>
      <w:r w:rsidRPr="009E4C57">
        <w:rPr>
          <w:rFonts w:eastAsia="Times New Roman"/>
          <w:lang w:val="en-US" w:eastAsia="en-US"/>
          <w14:ligatures w14:val="standardContextual"/>
        </w:rPr>
        <w:t>wc</w:t>
      </w:r>
      <w:proofErr w:type="spellEnd"/>
      <w:r w:rsidRPr="009E4C57">
        <w:rPr>
          <w:rFonts w:eastAsia="Times New Roman"/>
          <w:lang w:eastAsia="en-US"/>
          <w14:ligatures w14:val="standardContextual"/>
        </w:rPr>
        <w:t xml:space="preserve"> δίπλα από την αίθουσα). </w:t>
      </w:r>
    </w:p>
    <w:p w14:paraId="616241FB" w14:textId="77777777" w:rsidR="00E043B4" w:rsidRPr="009E4C57" w:rsidRDefault="00E043B4" w:rsidP="00E043B4">
      <w:pPr>
        <w:numPr>
          <w:ilvl w:val="0"/>
          <w:numId w:val="2"/>
        </w:numPr>
        <w:spacing w:line="252" w:lineRule="auto"/>
        <w:jc w:val="both"/>
        <w:rPr>
          <w:rFonts w:eastAsia="Times New Roman"/>
          <w:lang w:eastAsia="en-US"/>
          <w14:ligatures w14:val="standardContextual"/>
        </w:rPr>
      </w:pPr>
      <w:r w:rsidRPr="009E4C57">
        <w:rPr>
          <w:rFonts w:eastAsia="Times New Roman"/>
          <w:lang w:eastAsia="en-US"/>
          <w14:ligatures w14:val="standardContextual"/>
        </w:rPr>
        <w:t xml:space="preserve">Παροχή διερμηνείας στην ελληνική νοηματική γλώσσα. </w:t>
      </w:r>
    </w:p>
    <w:p w14:paraId="7E33E20A" w14:textId="32AFBE5A" w:rsidR="00E043B4" w:rsidRPr="009E4C57" w:rsidRDefault="00E043B4" w:rsidP="00DB3A96">
      <w:pPr>
        <w:numPr>
          <w:ilvl w:val="0"/>
          <w:numId w:val="2"/>
        </w:numPr>
        <w:spacing w:line="252" w:lineRule="auto"/>
        <w:jc w:val="both"/>
        <w:rPr>
          <w:rFonts w:eastAsia="Times New Roman"/>
          <w:lang w:eastAsia="en-US"/>
          <w14:ligatures w14:val="standardContextual"/>
        </w:rPr>
      </w:pPr>
      <w:r w:rsidRPr="009E4C57">
        <w:rPr>
          <w:rFonts w:eastAsia="Times New Roman"/>
          <w:lang w:eastAsia="en-US"/>
          <w14:ligatures w14:val="standardContextual"/>
        </w:rPr>
        <w:t xml:space="preserve">Παροχή ζωντανών υπότιτλων.  </w:t>
      </w:r>
    </w:p>
    <w:p w14:paraId="29E3E381" w14:textId="77777777" w:rsidR="00DB3A96" w:rsidRPr="00DB3A96" w:rsidRDefault="00DB3A96" w:rsidP="00DB3A96">
      <w:pPr>
        <w:spacing w:line="252" w:lineRule="auto"/>
        <w:ind w:left="720"/>
        <w:jc w:val="both"/>
        <w:rPr>
          <w:rFonts w:eastAsia="Times New Roman"/>
          <w:color w:val="002060"/>
          <w:lang w:eastAsia="en-US"/>
          <w14:ligatures w14:val="standardContextual"/>
        </w:rPr>
      </w:pPr>
    </w:p>
    <w:p w14:paraId="6EF97A27" w14:textId="77777777" w:rsidR="000338C5" w:rsidRDefault="00E043B4" w:rsidP="00DB3A96">
      <w:pPr>
        <w:shd w:val="clear" w:color="auto" w:fill="D9F2D0" w:themeFill="accent6" w:themeFillTint="33"/>
        <w:jc w:val="both"/>
        <w:rPr>
          <w:b/>
          <w:bCs/>
          <w:shd w:val="clear" w:color="auto" w:fill="D9F2D0" w:themeFill="accent6" w:themeFillTint="33"/>
          <w:lang w:val="en-US" w:eastAsia="en-US"/>
        </w:rPr>
      </w:pPr>
      <w:r w:rsidRPr="009E4C57">
        <w:rPr>
          <w:b/>
          <w:bCs/>
          <w:shd w:val="clear" w:color="auto" w:fill="D9F2D0" w:themeFill="accent6" w:themeFillTint="33"/>
          <w:lang w:eastAsia="en-US"/>
        </w:rPr>
        <w:t>Το Έργο «</w:t>
      </w:r>
      <w:r w:rsidRPr="009E4C57">
        <w:rPr>
          <w:b/>
          <w:bCs/>
          <w:shd w:val="clear" w:color="auto" w:fill="D9F2D0" w:themeFill="accent6" w:themeFillTint="33"/>
          <w:lang w:val="en-US" w:eastAsia="en-US"/>
        </w:rPr>
        <w:t>AccessibleEU</w:t>
      </w:r>
      <w:r w:rsidRPr="009E4C57">
        <w:rPr>
          <w:b/>
          <w:bCs/>
          <w:shd w:val="clear" w:color="auto" w:fill="D9F2D0" w:themeFill="accent6" w:themeFillTint="33"/>
          <w:lang w:eastAsia="en-US"/>
        </w:rPr>
        <w:t>» αποτελεί μια πηγή πληροφόρησης για την προσβασιμότητα στο δομημένο περιβάλλον, τις μεταφορές και τις Τεχνολογίες Πληροφορικής και Επικοινωνιών με σκοπό τη διασφάλιση της ισότιμης συμμετοχής των ατόμων με αναπηρία σε όλους τους τομείς της ζωής. Επιμέρους στόχοι του «</w:t>
      </w:r>
      <w:r w:rsidRPr="009E4C57">
        <w:rPr>
          <w:b/>
          <w:bCs/>
          <w:shd w:val="clear" w:color="auto" w:fill="D9F2D0" w:themeFill="accent6" w:themeFillTint="33"/>
          <w:lang w:val="en-US" w:eastAsia="en-US"/>
        </w:rPr>
        <w:t>AccessibleEU</w:t>
      </w:r>
      <w:r w:rsidRPr="009E4C57">
        <w:rPr>
          <w:b/>
          <w:bCs/>
          <w:shd w:val="clear" w:color="auto" w:fill="D9F2D0" w:themeFill="accent6" w:themeFillTint="33"/>
          <w:lang w:eastAsia="en-US"/>
        </w:rPr>
        <w:t>» είναι: α) η ανάπτυξη ικανοτήτων στα κράτη μέλη της Ευρωπαϊκής Ένωσης γύρω από την προσβασιμότητα, β) η υποστήριξη της εφαρμογής της ευρωπαϊκής νομοθεσίας για την προσβασιμότητα, γ) η διασύνδεση των φορέων που είναι υπεύθυνοι για την εφαρμογή των κανόνων προσβασιμότητας στην Ευρωπαϊκή Ένωση, δ) η δημιουργία μιας ευρωπαϊκής υπηρεσίας μιας στάσης (</w:t>
      </w:r>
      <w:r w:rsidRPr="009E4C57">
        <w:rPr>
          <w:b/>
          <w:bCs/>
          <w:shd w:val="clear" w:color="auto" w:fill="D9F2D0" w:themeFill="accent6" w:themeFillTint="33"/>
          <w:lang w:val="en-US" w:eastAsia="en-US"/>
        </w:rPr>
        <w:t>one</w:t>
      </w:r>
      <w:r w:rsidRPr="009E4C57">
        <w:rPr>
          <w:b/>
          <w:bCs/>
          <w:shd w:val="clear" w:color="auto" w:fill="D9F2D0" w:themeFill="accent6" w:themeFillTint="33"/>
          <w:lang w:eastAsia="en-US"/>
        </w:rPr>
        <w:t>-</w:t>
      </w:r>
      <w:r w:rsidRPr="009E4C57">
        <w:rPr>
          <w:b/>
          <w:bCs/>
          <w:shd w:val="clear" w:color="auto" w:fill="D9F2D0" w:themeFill="accent6" w:themeFillTint="33"/>
          <w:lang w:val="en-US" w:eastAsia="en-US"/>
        </w:rPr>
        <w:t>stop</w:t>
      </w:r>
      <w:r w:rsidRPr="009E4C57">
        <w:rPr>
          <w:b/>
          <w:bCs/>
          <w:shd w:val="clear" w:color="auto" w:fill="D9F2D0" w:themeFill="accent6" w:themeFillTint="33"/>
          <w:lang w:eastAsia="en-US"/>
        </w:rPr>
        <w:t>-</w:t>
      </w:r>
      <w:r w:rsidRPr="009E4C57">
        <w:rPr>
          <w:b/>
          <w:bCs/>
          <w:shd w:val="clear" w:color="auto" w:fill="D9F2D0" w:themeFill="accent6" w:themeFillTint="33"/>
          <w:lang w:val="en-US" w:eastAsia="en-US"/>
        </w:rPr>
        <w:t>shop</w:t>
      </w:r>
      <w:r w:rsidRPr="009E4C57">
        <w:rPr>
          <w:b/>
          <w:bCs/>
          <w:shd w:val="clear" w:color="auto" w:fill="D9F2D0" w:themeFill="accent6" w:themeFillTint="33"/>
          <w:lang w:eastAsia="en-US"/>
        </w:rPr>
        <w:t xml:space="preserve">) για την προσβασιμότητα, ε) η εκπαίδευση επαγγελματιών στην προσβασιμότητα. Συντονιστής Εταίρος του Έργου είναι το </w:t>
      </w:r>
      <w:r w:rsidRPr="009E4C57">
        <w:rPr>
          <w:b/>
          <w:bCs/>
          <w:shd w:val="clear" w:color="auto" w:fill="D9F2D0" w:themeFill="accent6" w:themeFillTint="33"/>
          <w:lang w:val="en-US" w:eastAsia="en-US"/>
        </w:rPr>
        <w:t>Foundation</w:t>
      </w:r>
      <w:r w:rsidRPr="009E4C57">
        <w:rPr>
          <w:b/>
          <w:bCs/>
          <w:shd w:val="clear" w:color="auto" w:fill="D9F2D0" w:themeFill="accent6" w:themeFillTint="33"/>
          <w:lang w:eastAsia="en-US"/>
        </w:rPr>
        <w:t xml:space="preserve"> </w:t>
      </w:r>
      <w:r w:rsidRPr="009E4C57">
        <w:rPr>
          <w:b/>
          <w:bCs/>
          <w:shd w:val="clear" w:color="auto" w:fill="D9F2D0" w:themeFill="accent6" w:themeFillTint="33"/>
          <w:lang w:val="en-US" w:eastAsia="en-US"/>
        </w:rPr>
        <w:t>ONCE</w:t>
      </w:r>
      <w:r w:rsidRPr="009E4C57">
        <w:rPr>
          <w:b/>
          <w:bCs/>
          <w:shd w:val="clear" w:color="auto" w:fill="D9F2D0" w:themeFill="accent6" w:themeFillTint="33"/>
          <w:lang w:eastAsia="en-US"/>
        </w:rPr>
        <w:t xml:space="preserve"> (Ισπανία). Περισσότερες πληροφορίες σχετικά με το Έργο είναι διαθέσιμες στο: </w:t>
      </w:r>
    </w:p>
    <w:p w14:paraId="3E4EE76E" w14:textId="77777777" w:rsidR="000338C5" w:rsidRDefault="000338C5" w:rsidP="00DB3A96">
      <w:pPr>
        <w:shd w:val="clear" w:color="auto" w:fill="D9F2D0" w:themeFill="accent6" w:themeFillTint="33"/>
        <w:jc w:val="both"/>
        <w:rPr>
          <w:shd w:val="clear" w:color="auto" w:fill="D9F2D0" w:themeFill="accent6" w:themeFillTint="33"/>
          <w:lang w:val="en-US" w:eastAsia="en-US"/>
        </w:rPr>
      </w:pPr>
      <w:hyperlink r:id="rId9" w:history="1">
        <w:r w:rsidRPr="005F7683">
          <w:rPr>
            <w:rStyle w:val="-"/>
            <w:b/>
            <w:bCs/>
            <w:shd w:val="clear" w:color="auto" w:fill="D9F2D0" w:themeFill="accent6" w:themeFillTint="33"/>
            <w:lang w:eastAsia="en-US"/>
          </w:rPr>
          <w:t>https://accessible-eu-centre.ec.europa.eu/about-accessibleeu_en</w:t>
        </w:r>
      </w:hyperlink>
      <w:r w:rsidR="00E043B4" w:rsidRPr="004426F8">
        <w:rPr>
          <w:b/>
          <w:bCs/>
          <w:color w:val="002060"/>
          <w:shd w:val="clear" w:color="auto" w:fill="D9F2D0" w:themeFill="accent6" w:themeFillTint="33"/>
          <w:lang w:eastAsia="en-US"/>
        </w:rPr>
        <w:t xml:space="preserve"> </w:t>
      </w:r>
      <w:r w:rsidR="009E4C57">
        <w:rPr>
          <w:b/>
          <w:bCs/>
          <w:shd w:val="clear" w:color="auto" w:fill="D9F2D0" w:themeFill="accent6" w:themeFillTint="33"/>
          <w:lang w:eastAsia="en-US"/>
        </w:rPr>
        <w:t>και</w:t>
      </w:r>
      <w:r w:rsidR="00E043B4" w:rsidRPr="009E4C57">
        <w:rPr>
          <w:b/>
          <w:bCs/>
          <w:shd w:val="clear" w:color="auto" w:fill="D9F2D0" w:themeFill="accent6" w:themeFillTint="33"/>
          <w:lang w:eastAsia="en-US"/>
        </w:rPr>
        <w:t xml:space="preserve"> </w:t>
      </w:r>
      <w:r w:rsidR="00E043B4" w:rsidRPr="009E4C57">
        <w:rPr>
          <w:shd w:val="clear" w:color="auto" w:fill="D9F2D0" w:themeFill="accent6" w:themeFillTint="33"/>
          <w:lang w:eastAsia="en-US"/>
        </w:rPr>
        <w:t xml:space="preserve">στο </w:t>
      </w:r>
    </w:p>
    <w:p w14:paraId="277398B7" w14:textId="25D1F8A3" w:rsidR="00E043B4" w:rsidRPr="000338C5" w:rsidRDefault="000338C5" w:rsidP="00DB3A96">
      <w:pPr>
        <w:shd w:val="clear" w:color="auto" w:fill="D9F2D0" w:themeFill="accent6" w:themeFillTint="33"/>
        <w:jc w:val="both"/>
        <w:rPr>
          <w:b/>
          <w:bCs/>
          <w:color w:val="002060"/>
          <w:lang w:val="en-US" w:eastAsia="en-US"/>
        </w:rPr>
      </w:pPr>
      <w:hyperlink r:id="rId10" w:history="1">
        <w:r w:rsidRPr="005F7683">
          <w:rPr>
            <w:rStyle w:val="-"/>
            <w:b/>
            <w:bCs/>
            <w:shd w:val="clear" w:color="auto" w:fill="D9F2D0" w:themeFill="accent6" w:themeFillTint="33"/>
            <w:lang w:val="en-US" w:eastAsia="en-US"/>
          </w:rPr>
          <w:t>https://www.esamea.gr/el/article/eyrwpaiko-kentro-porwn-prosbasimothtas-accessibleeu-centre-gine-ki-esy-melos-ths-koinothtas-gia-thn-prosbasimothta-2</w:t>
        </w:r>
      </w:hyperlink>
      <w:r w:rsidR="00E043B4" w:rsidRPr="000338C5">
        <w:rPr>
          <w:b/>
          <w:bCs/>
          <w:color w:val="000000"/>
          <w:lang w:val="en-US" w:eastAsia="en-US"/>
        </w:rPr>
        <w:t xml:space="preserve"> </w:t>
      </w:r>
    </w:p>
    <w:p w14:paraId="18B65A5B" w14:textId="77777777" w:rsidR="00E043B4" w:rsidRPr="000338C5" w:rsidRDefault="00E043B4" w:rsidP="00E043B4">
      <w:pPr>
        <w:spacing w:line="252" w:lineRule="auto"/>
        <w:ind w:left="720"/>
        <w:contextualSpacing/>
        <w:jc w:val="both"/>
        <w:rPr>
          <w:b/>
          <w:bCs/>
          <w:u w:val="single"/>
          <w:lang w:val="en-US" w:eastAsia="en-US"/>
        </w:rPr>
      </w:pPr>
    </w:p>
    <w:p w14:paraId="26B51F8A" w14:textId="77777777" w:rsidR="00E043B4" w:rsidRPr="009E4C57" w:rsidRDefault="00E043B4" w:rsidP="00E043B4">
      <w:pPr>
        <w:jc w:val="both"/>
        <w:rPr>
          <w:b/>
          <w:bCs/>
          <w:u w:val="single"/>
          <w:lang w:eastAsia="en-US"/>
        </w:rPr>
      </w:pPr>
      <w:r w:rsidRPr="009E4C57">
        <w:rPr>
          <w:b/>
          <w:bCs/>
          <w:u w:val="single"/>
          <w:lang w:eastAsia="en-US"/>
        </w:rPr>
        <w:t>Παρακαλούμε όπως δηλώσετε συμμετοχή το συντομότερο δυνατό!</w:t>
      </w:r>
    </w:p>
    <w:p w14:paraId="0D87B9BE" w14:textId="77777777" w:rsidR="00E043B4" w:rsidRPr="009E4C57" w:rsidRDefault="00E043B4" w:rsidP="00E043B4">
      <w:pPr>
        <w:jc w:val="both"/>
        <w:rPr>
          <w:b/>
          <w:bCs/>
          <w:lang w:eastAsia="en-US"/>
        </w:rPr>
      </w:pPr>
    </w:p>
    <w:p w14:paraId="2AED61E0" w14:textId="77777777" w:rsidR="00E043B4" w:rsidRPr="009E4C57" w:rsidRDefault="00E043B4" w:rsidP="00E043B4">
      <w:pPr>
        <w:jc w:val="both"/>
        <w:rPr>
          <w:b/>
          <w:bCs/>
          <w:lang w:eastAsia="en-US"/>
        </w:rPr>
      </w:pPr>
      <w:r w:rsidRPr="009E4C57">
        <w:rPr>
          <w:b/>
          <w:bCs/>
          <w:lang w:eastAsia="en-US"/>
        </w:rPr>
        <w:t xml:space="preserve">Για περισσότερος πληροφορίες απευθυνθείτε στον κ. Δημήτρη </w:t>
      </w:r>
      <w:proofErr w:type="spellStart"/>
      <w:r w:rsidRPr="009E4C57">
        <w:rPr>
          <w:b/>
          <w:bCs/>
          <w:lang w:eastAsia="en-US"/>
        </w:rPr>
        <w:t>Λογαρά</w:t>
      </w:r>
      <w:proofErr w:type="spellEnd"/>
    </w:p>
    <w:p w14:paraId="6FD09C86" w14:textId="77777777" w:rsidR="00E043B4" w:rsidRPr="004426F8" w:rsidRDefault="00E043B4" w:rsidP="00E043B4">
      <w:pPr>
        <w:rPr>
          <w:color w:val="002060"/>
          <w:lang w:eastAsia="en-US"/>
        </w:rPr>
      </w:pPr>
      <w:r w:rsidRPr="009E4C57">
        <w:rPr>
          <w:lang w:val="en-US" w:eastAsia="en-US"/>
        </w:rPr>
        <w:t>Email</w:t>
      </w:r>
      <w:r w:rsidRPr="009E4C57">
        <w:rPr>
          <w:b/>
          <w:bCs/>
          <w:lang w:eastAsia="en-US"/>
        </w:rPr>
        <w:t>:</w:t>
      </w:r>
      <w:r w:rsidRPr="009E4C57">
        <w:rPr>
          <w:lang w:eastAsia="en-US"/>
        </w:rPr>
        <w:t xml:space="preserve"> </w:t>
      </w:r>
      <w:hyperlink r:id="rId11" w:history="1">
        <w:r w:rsidRPr="004426F8">
          <w:rPr>
            <w:rStyle w:val="-"/>
            <w:color w:val="002060"/>
            <w:lang w:val="en-US" w:eastAsia="en-US"/>
          </w:rPr>
          <w:t>communication</w:t>
        </w:r>
        <w:r w:rsidRPr="004426F8">
          <w:rPr>
            <w:rStyle w:val="-"/>
            <w:color w:val="002060"/>
            <w:lang w:eastAsia="en-US"/>
          </w:rPr>
          <w:t>@</w:t>
        </w:r>
        <w:r w:rsidRPr="004426F8">
          <w:rPr>
            <w:rStyle w:val="-"/>
            <w:color w:val="002060"/>
            <w:lang w:val="en-US" w:eastAsia="en-US"/>
          </w:rPr>
          <w:t>esaea</w:t>
        </w:r>
        <w:r w:rsidRPr="004426F8">
          <w:rPr>
            <w:rStyle w:val="-"/>
            <w:color w:val="002060"/>
            <w:lang w:eastAsia="en-US"/>
          </w:rPr>
          <w:t>.</w:t>
        </w:r>
        <w:r w:rsidRPr="004426F8">
          <w:rPr>
            <w:rStyle w:val="-"/>
            <w:color w:val="002060"/>
            <w:lang w:val="en-US" w:eastAsia="en-US"/>
          </w:rPr>
          <w:t>gr</w:t>
        </w:r>
      </w:hyperlink>
      <w:r w:rsidRPr="004426F8">
        <w:rPr>
          <w:color w:val="002060"/>
          <w:lang w:val="en-US" w:eastAsia="en-US"/>
        </w:rPr>
        <w:t> </w:t>
      </w:r>
      <w:r w:rsidRPr="004426F8">
        <w:rPr>
          <w:color w:val="002060"/>
          <w:lang w:eastAsia="en-US"/>
        </w:rPr>
        <w:t xml:space="preserve"> </w:t>
      </w:r>
    </w:p>
    <w:p w14:paraId="3111ABD4" w14:textId="77777777" w:rsidR="00E043B4" w:rsidRPr="009E4C57" w:rsidRDefault="00E043B4" w:rsidP="00E043B4">
      <w:pPr>
        <w:rPr>
          <w:lang w:eastAsia="en-US"/>
        </w:rPr>
      </w:pPr>
      <w:r w:rsidRPr="009E4C57">
        <w:rPr>
          <w:lang w:eastAsia="en-US"/>
        </w:rPr>
        <w:t>Τηλέφωνο επικοινωνίας:</w:t>
      </w:r>
      <w:r w:rsidRPr="009E4C57">
        <w:rPr>
          <w:lang w:val="en-US" w:eastAsia="en-US"/>
        </w:rPr>
        <w:t> </w:t>
      </w:r>
      <w:r w:rsidRPr="009E4C57">
        <w:rPr>
          <w:lang w:eastAsia="en-US"/>
        </w:rPr>
        <w:t xml:space="preserve">6936061383  </w:t>
      </w:r>
    </w:p>
    <w:p w14:paraId="0DF9B444" w14:textId="77777777" w:rsidR="00E043B4" w:rsidRPr="009E4C57" w:rsidRDefault="00E043B4" w:rsidP="00E043B4">
      <w:pPr>
        <w:rPr>
          <w:b/>
          <w:bCs/>
          <w:lang w:eastAsia="en-US"/>
        </w:rPr>
      </w:pPr>
    </w:p>
    <w:p w14:paraId="3F855CC9" w14:textId="77777777" w:rsidR="00E043B4" w:rsidRPr="009E4C57" w:rsidRDefault="00E043B4" w:rsidP="00E043B4">
      <w:pPr>
        <w:rPr>
          <w:lang w:eastAsia="en-US"/>
        </w:rPr>
      </w:pPr>
      <w:r w:rsidRPr="009E4C57">
        <w:rPr>
          <w:lang w:eastAsia="en-US"/>
        </w:rPr>
        <w:t xml:space="preserve">Σας ευχαριστούμε θερμά εκ των προτέρων. </w:t>
      </w:r>
    </w:p>
    <w:p w14:paraId="7A455AD1" w14:textId="77777777" w:rsidR="00E043B4" w:rsidRPr="009E4C57" w:rsidRDefault="00E043B4" w:rsidP="00E043B4">
      <w:pPr>
        <w:rPr>
          <w:lang w:eastAsia="en-US"/>
        </w:rPr>
      </w:pPr>
    </w:p>
    <w:p w14:paraId="51B9EEEC" w14:textId="77777777" w:rsidR="00E043B4" w:rsidRPr="009E4C57" w:rsidRDefault="00E043B4" w:rsidP="00E043B4">
      <w:pPr>
        <w:rPr>
          <w:lang w:eastAsia="en-US"/>
        </w:rPr>
      </w:pPr>
      <w:r w:rsidRPr="009E4C57">
        <w:rPr>
          <w:lang w:eastAsia="en-US"/>
        </w:rPr>
        <w:t xml:space="preserve">Με εκτίμηση, </w:t>
      </w:r>
    </w:p>
    <w:p w14:paraId="650FBC42" w14:textId="77777777" w:rsidR="00E043B4" w:rsidRPr="009E4C57" w:rsidRDefault="00E043B4" w:rsidP="00E043B4">
      <w:pPr>
        <w:rPr>
          <w:lang w:eastAsia="en-US"/>
        </w:rPr>
      </w:pPr>
      <w:r w:rsidRPr="009E4C57">
        <w:rPr>
          <w:lang w:eastAsia="en-US"/>
        </w:rPr>
        <w:t xml:space="preserve">Δημήτρης Λογαράς </w:t>
      </w:r>
    </w:p>
    <w:p w14:paraId="27B618BA" w14:textId="37C139AA" w:rsidR="00E043B4" w:rsidRPr="009E4C57" w:rsidRDefault="00E043B4" w:rsidP="00E043B4">
      <w:pPr>
        <w:rPr>
          <w:lang w:eastAsia="en-US"/>
        </w:rPr>
      </w:pPr>
      <w:r w:rsidRPr="009E4C57">
        <w:rPr>
          <w:lang w:eastAsia="en-US"/>
        </w:rPr>
        <w:t xml:space="preserve">Εθνικός Εμπειρογνώμονας του Έργου «AccessibleEU» </w:t>
      </w:r>
      <w:r w:rsidR="009E4C57" w:rsidRPr="009E4C57">
        <w:rPr>
          <w:lang w:eastAsia="en-US"/>
        </w:rPr>
        <w:t>και</w:t>
      </w:r>
      <w:r w:rsidRPr="009E4C57">
        <w:rPr>
          <w:lang w:eastAsia="en-US"/>
        </w:rPr>
        <w:t xml:space="preserve"> Επιστημονικό Στέλεχος Ε.Σ.Α.μεΑ.   </w:t>
      </w:r>
    </w:p>
    <w:p w14:paraId="0FDF6EDD" w14:textId="77777777" w:rsidR="00E043B4" w:rsidRPr="009E4C57" w:rsidRDefault="00E043B4" w:rsidP="00E043B4"/>
    <w:p w14:paraId="09ACDF38" w14:textId="77777777" w:rsidR="00E043B4" w:rsidRPr="004426F8" w:rsidRDefault="00E043B4" w:rsidP="00E043B4">
      <w:r w:rsidRPr="009E4C57">
        <w:t>Περισσότερες πληροφορίες για τους Εμπειρογνώμονες του «</w:t>
      </w:r>
      <w:r w:rsidRPr="009E4C57">
        <w:rPr>
          <w:lang w:val="en-US"/>
        </w:rPr>
        <w:t>AccessibleEU</w:t>
      </w:r>
      <w:r w:rsidRPr="009E4C57">
        <w:t xml:space="preserve">» είναι διαθέσιμες στο: </w:t>
      </w:r>
      <w:r w:rsidRPr="009E4C57">
        <w:rPr>
          <w:lang w:val="en-US"/>
        </w:rPr>
        <w:t> </w:t>
      </w:r>
      <w:hyperlink r:id="rId12" w:history="1">
        <w:r w:rsidRPr="009E4C57">
          <w:rPr>
            <w:rStyle w:val="-"/>
            <w:lang w:val="en-US"/>
          </w:rPr>
          <w:t>https</w:t>
        </w:r>
        <w:r w:rsidRPr="009E4C57">
          <w:rPr>
            <w:rStyle w:val="-"/>
          </w:rPr>
          <w:t>://</w:t>
        </w:r>
        <w:r w:rsidRPr="009E4C57">
          <w:rPr>
            <w:rStyle w:val="-"/>
            <w:lang w:val="en-US"/>
          </w:rPr>
          <w:t>accessible</w:t>
        </w:r>
        <w:r w:rsidRPr="009E4C57">
          <w:rPr>
            <w:rStyle w:val="-"/>
          </w:rPr>
          <w:t>-</w:t>
        </w:r>
        <w:r w:rsidRPr="009E4C57">
          <w:rPr>
            <w:rStyle w:val="-"/>
            <w:lang w:val="en-US"/>
          </w:rPr>
          <w:t>eu</w:t>
        </w:r>
        <w:r w:rsidRPr="009E4C57">
          <w:rPr>
            <w:rStyle w:val="-"/>
          </w:rPr>
          <w:t>-</w:t>
        </w:r>
        <w:proofErr w:type="spellStart"/>
        <w:r w:rsidRPr="009E4C57">
          <w:rPr>
            <w:rStyle w:val="-"/>
            <w:lang w:val="en-US"/>
          </w:rPr>
          <w:t>centre</w:t>
        </w:r>
        <w:proofErr w:type="spellEnd"/>
        <w:r w:rsidRPr="009E4C57">
          <w:rPr>
            <w:rStyle w:val="-"/>
          </w:rPr>
          <w:t>.</w:t>
        </w:r>
        <w:proofErr w:type="spellStart"/>
        <w:r w:rsidRPr="009E4C57">
          <w:rPr>
            <w:rStyle w:val="-"/>
            <w:lang w:val="en-US"/>
          </w:rPr>
          <w:t>ec</w:t>
        </w:r>
        <w:proofErr w:type="spellEnd"/>
        <w:r w:rsidRPr="009E4C57">
          <w:rPr>
            <w:rStyle w:val="-"/>
          </w:rPr>
          <w:t>.</w:t>
        </w:r>
        <w:proofErr w:type="spellStart"/>
        <w:r w:rsidRPr="009E4C57">
          <w:rPr>
            <w:rStyle w:val="-"/>
            <w:lang w:val="en-US"/>
          </w:rPr>
          <w:t>europa</w:t>
        </w:r>
        <w:proofErr w:type="spellEnd"/>
        <w:r w:rsidRPr="009E4C57">
          <w:rPr>
            <w:rStyle w:val="-"/>
          </w:rPr>
          <w:t>.</w:t>
        </w:r>
        <w:r w:rsidRPr="009E4C57">
          <w:rPr>
            <w:rStyle w:val="-"/>
            <w:lang w:val="en-US"/>
          </w:rPr>
          <w:t>eu</w:t>
        </w:r>
        <w:r w:rsidRPr="009E4C57">
          <w:rPr>
            <w:rStyle w:val="-"/>
          </w:rPr>
          <w:t>/</w:t>
        </w:r>
        <w:proofErr w:type="spellStart"/>
        <w:r w:rsidRPr="009E4C57">
          <w:rPr>
            <w:rStyle w:val="-"/>
            <w:lang w:val="en-US"/>
          </w:rPr>
          <w:t>accessibleeu</w:t>
        </w:r>
        <w:proofErr w:type="spellEnd"/>
        <w:r w:rsidRPr="009E4C57">
          <w:rPr>
            <w:rStyle w:val="-"/>
          </w:rPr>
          <w:t>-</w:t>
        </w:r>
        <w:r w:rsidRPr="009E4C57">
          <w:rPr>
            <w:rStyle w:val="-"/>
            <w:lang w:val="en-US"/>
          </w:rPr>
          <w:t>network</w:t>
        </w:r>
        <w:r w:rsidRPr="009E4C57">
          <w:rPr>
            <w:rStyle w:val="-"/>
          </w:rPr>
          <w:t>-</w:t>
        </w:r>
        <w:r w:rsidRPr="009E4C57">
          <w:rPr>
            <w:rStyle w:val="-"/>
            <w:lang w:val="en-US"/>
          </w:rPr>
          <w:t>experts</w:t>
        </w:r>
        <w:r w:rsidRPr="009E4C57">
          <w:rPr>
            <w:rStyle w:val="-"/>
          </w:rPr>
          <w:t>_</w:t>
        </w:r>
        <w:proofErr w:type="spellStart"/>
        <w:r w:rsidRPr="009E4C57">
          <w:rPr>
            <w:rStyle w:val="-"/>
            <w:lang w:val="en-US"/>
          </w:rPr>
          <w:t>en</w:t>
        </w:r>
        <w:proofErr w:type="spellEnd"/>
        <w:r w:rsidRPr="009E4C57">
          <w:rPr>
            <w:rStyle w:val="-"/>
          </w:rPr>
          <w:t>?</w:t>
        </w:r>
        <w:proofErr w:type="spellStart"/>
        <w:r w:rsidRPr="009E4C57">
          <w:rPr>
            <w:rStyle w:val="-"/>
            <w:lang w:val="en-US"/>
          </w:rPr>
          <w:t>prefLang</w:t>
        </w:r>
        <w:proofErr w:type="spellEnd"/>
        <w:r w:rsidRPr="009E4C57">
          <w:rPr>
            <w:rStyle w:val="-"/>
          </w:rPr>
          <w:t>=</w:t>
        </w:r>
        <w:r w:rsidRPr="009E4C57">
          <w:rPr>
            <w:rStyle w:val="-"/>
            <w:lang w:val="en-US"/>
          </w:rPr>
          <w:t>el</w:t>
        </w:r>
      </w:hyperlink>
      <w:r w:rsidRPr="004426F8">
        <w:t xml:space="preserve"> </w:t>
      </w:r>
    </w:p>
    <w:p w14:paraId="47FC0D08" w14:textId="77777777" w:rsidR="00E043B4" w:rsidRPr="004426F8" w:rsidRDefault="00E043B4" w:rsidP="00E043B4"/>
    <w:p w14:paraId="2B8CD3C2" w14:textId="77777777" w:rsidR="00E043B4" w:rsidRPr="00F02A6D" w:rsidRDefault="00E043B4" w:rsidP="00E043B4"/>
    <w:sectPr w:rsidR="00E043B4" w:rsidRPr="00F02A6D">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36714"/>
    <w:multiLevelType w:val="hybridMultilevel"/>
    <w:tmpl w:val="2BCCB7F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7A869E2"/>
    <w:multiLevelType w:val="hybridMultilevel"/>
    <w:tmpl w:val="BECE6152"/>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A8B19CA"/>
    <w:multiLevelType w:val="hybridMultilevel"/>
    <w:tmpl w:val="010C9A0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 w15:restartNumberingAfterBreak="0">
    <w:nsid w:val="0D290783"/>
    <w:multiLevelType w:val="hybridMultilevel"/>
    <w:tmpl w:val="CAF0FB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E383968"/>
    <w:multiLevelType w:val="hybridMultilevel"/>
    <w:tmpl w:val="2A9624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E031ECA"/>
    <w:multiLevelType w:val="hybridMultilevel"/>
    <w:tmpl w:val="A984B3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EE446D0"/>
    <w:multiLevelType w:val="hybridMultilevel"/>
    <w:tmpl w:val="C5E8C8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2A8E4E54"/>
    <w:multiLevelType w:val="hybridMultilevel"/>
    <w:tmpl w:val="1438EE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BE51F45"/>
    <w:multiLevelType w:val="hybridMultilevel"/>
    <w:tmpl w:val="97F65A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2C6C6E5F"/>
    <w:multiLevelType w:val="hybridMultilevel"/>
    <w:tmpl w:val="1F241FB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0" w15:restartNumberingAfterBreak="0">
    <w:nsid w:val="2DFE2016"/>
    <w:multiLevelType w:val="hybridMultilevel"/>
    <w:tmpl w:val="5498C4A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8A72BEC"/>
    <w:multiLevelType w:val="hybridMultilevel"/>
    <w:tmpl w:val="8D86C77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48CE53AB"/>
    <w:multiLevelType w:val="hybridMultilevel"/>
    <w:tmpl w:val="3FEA7092"/>
    <w:lvl w:ilvl="0" w:tplc="0409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49C255CE"/>
    <w:multiLevelType w:val="hybridMultilevel"/>
    <w:tmpl w:val="351868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574B1070"/>
    <w:multiLevelType w:val="hybridMultilevel"/>
    <w:tmpl w:val="9446B5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579F27F9"/>
    <w:multiLevelType w:val="hybridMultilevel"/>
    <w:tmpl w:val="6C5A50D0"/>
    <w:lvl w:ilvl="0" w:tplc="04080001">
      <w:start w:val="1"/>
      <w:numFmt w:val="bullet"/>
      <w:lvlText w:val=""/>
      <w:lvlJc w:val="left"/>
      <w:pPr>
        <w:ind w:left="720" w:hanging="360"/>
      </w:pPr>
      <w:rPr>
        <w:rFonts w:ascii="Symbol" w:hAnsi="Symbol" w:hint="default"/>
      </w:rPr>
    </w:lvl>
    <w:lvl w:ilvl="1" w:tplc="B4C0B76A">
      <w:numFmt w:val="bullet"/>
      <w:lvlText w:val="•"/>
      <w:lvlJc w:val="left"/>
      <w:pPr>
        <w:ind w:left="1440" w:hanging="360"/>
      </w:pPr>
      <w:rPr>
        <w:rFonts w:ascii="Times New Roman" w:eastAsiaTheme="minorHAnsi" w:hAnsi="Times New Roman" w:cs="Times New Roman"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1B06828"/>
    <w:multiLevelType w:val="hybridMultilevel"/>
    <w:tmpl w:val="4C34B81A"/>
    <w:lvl w:ilvl="0" w:tplc="04080001">
      <w:start w:val="1"/>
      <w:numFmt w:val="bullet"/>
      <w:lvlText w:val=""/>
      <w:lvlJc w:val="left"/>
      <w:pPr>
        <w:ind w:left="870" w:hanging="360"/>
      </w:pPr>
      <w:rPr>
        <w:rFonts w:ascii="Symbol" w:hAnsi="Symbol" w:hint="default"/>
      </w:rPr>
    </w:lvl>
    <w:lvl w:ilvl="1" w:tplc="04080003" w:tentative="1">
      <w:start w:val="1"/>
      <w:numFmt w:val="bullet"/>
      <w:lvlText w:val="o"/>
      <w:lvlJc w:val="left"/>
      <w:pPr>
        <w:ind w:left="1590" w:hanging="360"/>
      </w:pPr>
      <w:rPr>
        <w:rFonts w:ascii="Courier New" w:hAnsi="Courier New" w:cs="Courier New" w:hint="default"/>
      </w:rPr>
    </w:lvl>
    <w:lvl w:ilvl="2" w:tplc="04080005" w:tentative="1">
      <w:start w:val="1"/>
      <w:numFmt w:val="bullet"/>
      <w:lvlText w:val=""/>
      <w:lvlJc w:val="left"/>
      <w:pPr>
        <w:ind w:left="2310" w:hanging="360"/>
      </w:pPr>
      <w:rPr>
        <w:rFonts w:ascii="Wingdings" w:hAnsi="Wingdings" w:hint="default"/>
      </w:rPr>
    </w:lvl>
    <w:lvl w:ilvl="3" w:tplc="04080001" w:tentative="1">
      <w:start w:val="1"/>
      <w:numFmt w:val="bullet"/>
      <w:lvlText w:val=""/>
      <w:lvlJc w:val="left"/>
      <w:pPr>
        <w:ind w:left="3030" w:hanging="360"/>
      </w:pPr>
      <w:rPr>
        <w:rFonts w:ascii="Symbol" w:hAnsi="Symbol" w:hint="default"/>
      </w:rPr>
    </w:lvl>
    <w:lvl w:ilvl="4" w:tplc="04080003" w:tentative="1">
      <w:start w:val="1"/>
      <w:numFmt w:val="bullet"/>
      <w:lvlText w:val="o"/>
      <w:lvlJc w:val="left"/>
      <w:pPr>
        <w:ind w:left="3750" w:hanging="360"/>
      </w:pPr>
      <w:rPr>
        <w:rFonts w:ascii="Courier New" w:hAnsi="Courier New" w:cs="Courier New" w:hint="default"/>
      </w:rPr>
    </w:lvl>
    <w:lvl w:ilvl="5" w:tplc="04080005" w:tentative="1">
      <w:start w:val="1"/>
      <w:numFmt w:val="bullet"/>
      <w:lvlText w:val=""/>
      <w:lvlJc w:val="left"/>
      <w:pPr>
        <w:ind w:left="4470" w:hanging="360"/>
      </w:pPr>
      <w:rPr>
        <w:rFonts w:ascii="Wingdings" w:hAnsi="Wingdings" w:hint="default"/>
      </w:rPr>
    </w:lvl>
    <w:lvl w:ilvl="6" w:tplc="04080001" w:tentative="1">
      <w:start w:val="1"/>
      <w:numFmt w:val="bullet"/>
      <w:lvlText w:val=""/>
      <w:lvlJc w:val="left"/>
      <w:pPr>
        <w:ind w:left="5190" w:hanging="360"/>
      </w:pPr>
      <w:rPr>
        <w:rFonts w:ascii="Symbol" w:hAnsi="Symbol" w:hint="default"/>
      </w:rPr>
    </w:lvl>
    <w:lvl w:ilvl="7" w:tplc="04080003" w:tentative="1">
      <w:start w:val="1"/>
      <w:numFmt w:val="bullet"/>
      <w:lvlText w:val="o"/>
      <w:lvlJc w:val="left"/>
      <w:pPr>
        <w:ind w:left="5910" w:hanging="360"/>
      </w:pPr>
      <w:rPr>
        <w:rFonts w:ascii="Courier New" w:hAnsi="Courier New" w:cs="Courier New" w:hint="default"/>
      </w:rPr>
    </w:lvl>
    <w:lvl w:ilvl="8" w:tplc="04080005" w:tentative="1">
      <w:start w:val="1"/>
      <w:numFmt w:val="bullet"/>
      <w:lvlText w:val=""/>
      <w:lvlJc w:val="left"/>
      <w:pPr>
        <w:ind w:left="6630" w:hanging="360"/>
      </w:pPr>
      <w:rPr>
        <w:rFonts w:ascii="Wingdings" w:hAnsi="Wingdings" w:hint="default"/>
      </w:rPr>
    </w:lvl>
  </w:abstractNum>
  <w:abstractNum w:abstractNumId="17" w15:restartNumberingAfterBreak="0">
    <w:nsid w:val="64F13DA4"/>
    <w:multiLevelType w:val="hybridMultilevel"/>
    <w:tmpl w:val="F61E8F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66B1724D"/>
    <w:multiLevelType w:val="hybridMultilevel"/>
    <w:tmpl w:val="857C5B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696D59D9"/>
    <w:multiLevelType w:val="hybridMultilevel"/>
    <w:tmpl w:val="60FC3B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6F590343"/>
    <w:multiLevelType w:val="hybridMultilevel"/>
    <w:tmpl w:val="C2DE68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70F715BF"/>
    <w:multiLevelType w:val="hybridMultilevel"/>
    <w:tmpl w:val="D23E3B1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63670287">
    <w:abstractNumId w:val="9"/>
  </w:num>
  <w:num w:numId="2" w16cid:durableId="680819563">
    <w:abstractNumId w:val="2"/>
  </w:num>
  <w:num w:numId="3" w16cid:durableId="1077701708">
    <w:abstractNumId w:val="19"/>
  </w:num>
  <w:num w:numId="4" w16cid:durableId="1479372853">
    <w:abstractNumId w:val="16"/>
  </w:num>
  <w:num w:numId="5" w16cid:durableId="1838954302">
    <w:abstractNumId w:val="4"/>
  </w:num>
  <w:num w:numId="6" w16cid:durableId="882061108">
    <w:abstractNumId w:val="5"/>
  </w:num>
  <w:num w:numId="7" w16cid:durableId="603002825">
    <w:abstractNumId w:val="8"/>
  </w:num>
  <w:num w:numId="8" w16cid:durableId="1788309892">
    <w:abstractNumId w:val="10"/>
  </w:num>
  <w:num w:numId="9" w16cid:durableId="1835485281">
    <w:abstractNumId w:val="18"/>
  </w:num>
  <w:num w:numId="10" w16cid:durableId="600529878">
    <w:abstractNumId w:val="20"/>
  </w:num>
  <w:num w:numId="11" w16cid:durableId="1535574327">
    <w:abstractNumId w:val="15"/>
  </w:num>
  <w:num w:numId="12" w16cid:durableId="47265595">
    <w:abstractNumId w:val="0"/>
  </w:num>
  <w:num w:numId="13" w16cid:durableId="1818063643">
    <w:abstractNumId w:val="6"/>
  </w:num>
  <w:num w:numId="14" w16cid:durableId="575556818">
    <w:abstractNumId w:val="17"/>
  </w:num>
  <w:num w:numId="15" w16cid:durableId="135267987">
    <w:abstractNumId w:val="14"/>
  </w:num>
  <w:num w:numId="16" w16cid:durableId="1855654397">
    <w:abstractNumId w:val="21"/>
  </w:num>
  <w:num w:numId="17" w16cid:durableId="1077093558">
    <w:abstractNumId w:val="1"/>
  </w:num>
  <w:num w:numId="18" w16cid:durableId="1364597529">
    <w:abstractNumId w:val="11"/>
  </w:num>
  <w:num w:numId="19" w16cid:durableId="1941176431">
    <w:abstractNumId w:val="12"/>
  </w:num>
  <w:num w:numId="20" w16cid:durableId="1928340890">
    <w:abstractNumId w:val="13"/>
  </w:num>
  <w:num w:numId="21" w16cid:durableId="436101950">
    <w:abstractNumId w:val="3"/>
  </w:num>
  <w:num w:numId="22" w16cid:durableId="15881487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F7A"/>
    <w:rsid w:val="00001676"/>
    <w:rsid w:val="00003FF1"/>
    <w:rsid w:val="0001104A"/>
    <w:rsid w:val="00016B98"/>
    <w:rsid w:val="000338C5"/>
    <w:rsid w:val="00056D3E"/>
    <w:rsid w:val="00063598"/>
    <w:rsid w:val="00063763"/>
    <w:rsid w:val="00080688"/>
    <w:rsid w:val="000824DE"/>
    <w:rsid w:val="00087709"/>
    <w:rsid w:val="000A36DF"/>
    <w:rsid w:val="000C00A9"/>
    <w:rsid w:val="000C2F68"/>
    <w:rsid w:val="000D5A14"/>
    <w:rsid w:val="000F5E3A"/>
    <w:rsid w:val="001014DD"/>
    <w:rsid w:val="00103E5D"/>
    <w:rsid w:val="00104453"/>
    <w:rsid w:val="0011168F"/>
    <w:rsid w:val="001235D1"/>
    <w:rsid w:val="0013509D"/>
    <w:rsid w:val="001418FC"/>
    <w:rsid w:val="00161ADC"/>
    <w:rsid w:val="0016394E"/>
    <w:rsid w:val="0017583E"/>
    <w:rsid w:val="0018135B"/>
    <w:rsid w:val="001A4135"/>
    <w:rsid w:val="001B4B50"/>
    <w:rsid w:val="001C564E"/>
    <w:rsid w:val="001C788F"/>
    <w:rsid w:val="001E12F0"/>
    <w:rsid w:val="001E3480"/>
    <w:rsid w:val="00207674"/>
    <w:rsid w:val="00220F2B"/>
    <w:rsid w:val="00235CFD"/>
    <w:rsid w:val="002460D0"/>
    <w:rsid w:val="002551E4"/>
    <w:rsid w:val="00262FAB"/>
    <w:rsid w:val="002725C0"/>
    <w:rsid w:val="002809C2"/>
    <w:rsid w:val="002965A6"/>
    <w:rsid w:val="002A62B4"/>
    <w:rsid w:val="002C3B97"/>
    <w:rsid w:val="002C5F4F"/>
    <w:rsid w:val="002D3BC0"/>
    <w:rsid w:val="002E54B3"/>
    <w:rsid w:val="003067B5"/>
    <w:rsid w:val="00323A6F"/>
    <w:rsid w:val="00324F63"/>
    <w:rsid w:val="00331CC0"/>
    <w:rsid w:val="003363A6"/>
    <w:rsid w:val="00347343"/>
    <w:rsid w:val="003551B9"/>
    <w:rsid w:val="00382304"/>
    <w:rsid w:val="003A5AA0"/>
    <w:rsid w:val="003F515B"/>
    <w:rsid w:val="004036CE"/>
    <w:rsid w:val="004222CD"/>
    <w:rsid w:val="004354DB"/>
    <w:rsid w:val="00436F1F"/>
    <w:rsid w:val="004659B5"/>
    <w:rsid w:val="00466CC2"/>
    <w:rsid w:val="0048283B"/>
    <w:rsid w:val="004A7C1B"/>
    <w:rsid w:val="004C374E"/>
    <w:rsid w:val="004D4554"/>
    <w:rsid w:val="004E07D9"/>
    <w:rsid w:val="004E7ECA"/>
    <w:rsid w:val="004F2019"/>
    <w:rsid w:val="004F49CB"/>
    <w:rsid w:val="004F5730"/>
    <w:rsid w:val="005236E4"/>
    <w:rsid w:val="00525EED"/>
    <w:rsid w:val="00535590"/>
    <w:rsid w:val="00555F7A"/>
    <w:rsid w:val="0056146A"/>
    <w:rsid w:val="00582E1A"/>
    <w:rsid w:val="005A11B6"/>
    <w:rsid w:val="005B1751"/>
    <w:rsid w:val="005C5C7A"/>
    <w:rsid w:val="005D669A"/>
    <w:rsid w:val="005E321D"/>
    <w:rsid w:val="005E582F"/>
    <w:rsid w:val="005F1E5C"/>
    <w:rsid w:val="005F4F84"/>
    <w:rsid w:val="005F5FB3"/>
    <w:rsid w:val="006064F4"/>
    <w:rsid w:val="00610982"/>
    <w:rsid w:val="0061483D"/>
    <w:rsid w:val="0063336B"/>
    <w:rsid w:val="006364DE"/>
    <w:rsid w:val="0064033D"/>
    <w:rsid w:val="00641E47"/>
    <w:rsid w:val="00642CD5"/>
    <w:rsid w:val="0064428F"/>
    <w:rsid w:val="00646FB9"/>
    <w:rsid w:val="00665DB7"/>
    <w:rsid w:val="00676B84"/>
    <w:rsid w:val="00680D46"/>
    <w:rsid w:val="0068599A"/>
    <w:rsid w:val="00697DB8"/>
    <w:rsid w:val="006A5A0B"/>
    <w:rsid w:val="006C4875"/>
    <w:rsid w:val="006D1856"/>
    <w:rsid w:val="006D48DA"/>
    <w:rsid w:val="006E0569"/>
    <w:rsid w:val="006E57EE"/>
    <w:rsid w:val="006E70CB"/>
    <w:rsid w:val="006F0D08"/>
    <w:rsid w:val="007071A3"/>
    <w:rsid w:val="007072C8"/>
    <w:rsid w:val="00712DF7"/>
    <w:rsid w:val="00734DC2"/>
    <w:rsid w:val="00744CE2"/>
    <w:rsid w:val="00746494"/>
    <w:rsid w:val="00761D31"/>
    <w:rsid w:val="0076201A"/>
    <w:rsid w:val="00780EE4"/>
    <w:rsid w:val="00791F95"/>
    <w:rsid w:val="007B10FB"/>
    <w:rsid w:val="007B48A6"/>
    <w:rsid w:val="007D0E87"/>
    <w:rsid w:val="007D66C5"/>
    <w:rsid w:val="007D69FD"/>
    <w:rsid w:val="007E0DD4"/>
    <w:rsid w:val="007E72FA"/>
    <w:rsid w:val="007F12C3"/>
    <w:rsid w:val="007F3F7E"/>
    <w:rsid w:val="00833349"/>
    <w:rsid w:val="00835452"/>
    <w:rsid w:val="008441DA"/>
    <w:rsid w:val="00845E67"/>
    <w:rsid w:val="00852C2C"/>
    <w:rsid w:val="00863C17"/>
    <w:rsid w:val="00866DDD"/>
    <w:rsid w:val="0088444D"/>
    <w:rsid w:val="00892DDD"/>
    <w:rsid w:val="008931A3"/>
    <w:rsid w:val="0089620E"/>
    <w:rsid w:val="008A3439"/>
    <w:rsid w:val="008A457C"/>
    <w:rsid w:val="008C24ED"/>
    <w:rsid w:val="008D017E"/>
    <w:rsid w:val="008E0175"/>
    <w:rsid w:val="008E409B"/>
    <w:rsid w:val="008E5868"/>
    <w:rsid w:val="00903168"/>
    <w:rsid w:val="00920D53"/>
    <w:rsid w:val="00927F03"/>
    <w:rsid w:val="009545C2"/>
    <w:rsid w:val="009567A9"/>
    <w:rsid w:val="0097324D"/>
    <w:rsid w:val="009754D9"/>
    <w:rsid w:val="009879C5"/>
    <w:rsid w:val="00991AA8"/>
    <w:rsid w:val="00996E4D"/>
    <w:rsid w:val="009A39F2"/>
    <w:rsid w:val="009B1C79"/>
    <w:rsid w:val="009C2045"/>
    <w:rsid w:val="009D11E5"/>
    <w:rsid w:val="009E4C57"/>
    <w:rsid w:val="009E756B"/>
    <w:rsid w:val="00A20D15"/>
    <w:rsid w:val="00A210EA"/>
    <w:rsid w:val="00A52533"/>
    <w:rsid w:val="00A87CE4"/>
    <w:rsid w:val="00A94295"/>
    <w:rsid w:val="00AA788E"/>
    <w:rsid w:val="00AB0235"/>
    <w:rsid w:val="00AC3B0C"/>
    <w:rsid w:val="00AD014B"/>
    <w:rsid w:val="00AD42E5"/>
    <w:rsid w:val="00AE14D5"/>
    <w:rsid w:val="00AE34BF"/>
    <w:rsid w:val="00AF0222"/>
    <w:rsid w:val="00B12F0D"/>
    <w:rsid w:val="00B13CCD"/>
    <w:rsid w:val="00B21CE1"/>
    <w:rsid w:val="00B23356"/>
    <w:rsid w:val="00B32F54"/>
    <w:rsid w:val="00B42523"/>
    <w:rsid w:val="00B43614"/>
    <w:rsid w:val="00B701F2"/>
    <w:rsid w:val="00B84625"/>
    <w:rsid w:val="00BA0129"/>
    <w:rsid w:val="00BD34DA"/>
    <w:rsid w:val="00BF58B2"/>
    <w:rsid w:val="00BF5A01"/>
    <w:rsid w:val="00C223EC"/>
    <w:rsid w:val="00C24D24"/>
    <w:rsid w:val="00C63E1B"/>
    <w:rsid w:val="00C668BD"/>
    <w:rsid w:val="00C81EFA"/>
    <w:rsid w:val="00C84B73"/>
    <w:rsid w:val="00C910DF"/>
    <w:rsid w:val="00C9389A"/>
    <w:rsid w:val="00C9781C"/>
    <w:rsid w:val="00CD5626"/>
    <w:rsid w:val="00CD59EE"/>
    <w:rsid w:val="00CD77E9"/>
    <w:rsid w:val="00CE40DA"/>
    <w:rsid w:val="00CE611D"/>
    <w:rsid w:val="00CF1F3C"/>
    <w:rsid w:val="00D13AE7"/>
    <w:rsid w:val="00D34764"/>
    <w:rsid w:val="00D3581B"/>
    <w:rsid w:val="00D37F0D"/>
    <w:rsid w:val="00D65B36"/>
    <w:rsid w:val="00D736CA"/>
    <w:rsid w:val="00D73BD1"/>
    <w:rsid w:val="00D84AAF"/>
    <w:rsid w:val="00D94FF3"/>
    <w:rsid w:val="00DB3A96"/>
    <w:rsid w:val="00DB6403"/>
    <w:rsid w:val="00DD58AD"/>
    <w:rsid w:val="00DE31CA"/>
    <w:rsid w:val="00DE79BB"/>
    <w:rsid w:val="00DF1B24"/>
    <w:rsid w:val="00E037D7"/>
    <w:rsid w:val="00E043B4"/>
    <w:rsid w:val="00E12923"/>
    <w:rsid w:val="00E309E9"/>
    <w:rsid w:val="00E37D24"/>
    <w:rsid w:val="00E40FF1"/>
    <w:rsid w:val="00E561BA"/>
    <w:rsid w:val="00E766A3"/>
    <w:rsid w:val="00E92231"/>
    <w:rsid w:val="00EA2814"/>
    <w:rsid w:val="00EB6553"/>
    <w:rsid w:val="00EB66E0"/>
    <w:rsid w:val="00EC63D6"/>
    <w:rsid w:val="00ED14CE"/>
    <w:rsid w:val="00ED18C9"/>
    <w:rsid w:val="00ED2485"/>
    <w:rsid w:val="00F02A6D"/>
    <w:rsid w:val="00F02D69"/>
    <w:rsid w:val="00F1747D"/>
    <w:rsid w:val="00F3674E"/>
    <w:rsid w:val="00F42D76"/>
    <w:rsid w:val="00F44A20"/>
    <w:rsid w:val="00F47314"/>
    <w:rsid w:val="00F7093E"/>
    <w:rsid w:val="00FB3256"/>
    <w:rsid w:val="00FB5C24"/>
    <w:rsid w:val="00FC65C4"/>
    <w:rsid w:val="00FE5602"/>
    <w:rsid w:val="00FF1D2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D3627"/>
  <w15:chartTrackingRefBased/>
  <w15:docId w15:val="{53172B32-8D5B-46D9-8145-B3ACFAF15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5590"/>
    <w:pPr>
      <w:spacing w:after="0" w:line="240" w:lineRule="auto"/>
    </w:pPr>
    <w:rPr>
      <w:rFonts w:ascii="Times New Roman" w:hAnsi="Times New Roman" w:cs="Times New Roman"/>
      <w:kern w:val="0"/>
      <w:sz w:val="24"/>
      <w:szCs w:val="24"/>
      <w:lang w:eastAsia="el-GR"/>
      <w14:ligatures w14:val="none"/>
    </w:rPr>
  </w:style>
  <w:style w:type="paragraph" w:styleId="1">
    <w:name w:val="heading 1"/>
    <w:basedOn w:val="a"/>
    <w:next w:val="a"/>
    <w:link w:val="1Char"/>
    <w:uiPriority w:val="9"/>
    <w:qFormat/>
    <w:rsid w:val="00555F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555F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555F7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555F7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555F7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555F7A"/>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55F7A"/>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55F7A"/>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55F7A"/>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555F7A"/>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555F7A"/>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555F7A"/>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555F7A"/>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555F7A"/>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555F7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555F7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555F7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555F7A"/>
    <w:rPr>
      <w:rFonts w:eastAsiaTheme="majorEastAsia" w:cstheme="majorBidi"/>
      <w:color w:val="272727" w:themeColor="text1" w:themeTint="D8"/>
    </w:rPr>
  </w:style>
  <w:style w:type="paragraph" w:styleId="a3">
    <w:name w:val="Title"/>
    <w:basedOn w:val="a"/>
    <w:next w:val="a"/>
    <w:link w:val="Char"/>
    <w:uiPriority w:val="10"/>
    <w:qFormat/>
    <w:rsid w:val="00555F7A"/>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555F7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55F7A"/>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555F7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55F7A"/>
    <w:pPr>
      <w:spacing w:before="160"/>
      <w:jc w:val="center"/>
    </w:pPr>
    <w:rPr>
      <w:i/>
      <w:iCs/>
      <w:color w:val="404040" w:themeColor="text1" w:themeTint="BF"/>
    </w:rPr>
  </w:style>
  <w:style w:type="character" w:customStyle="1" w:styleId="Char1">
    <w:name w:val="Απόσπασμα Char"/>
    <w:basedOn w:val="a0"/>
    <w:link w:val="a5"/>
    <w:uiPriority w:val="29"/>
    <w:rsid w:val="00555F7A"/>
    <w:rPr>
      <w:i/>
      <w:iCs/>
      <w:color w:val="404040" w:themeColor="text1" w:themeTint="BF"/>
    </w:rPr>
  </w:style>
  <w:style w:type="paragraph" w:styleId="a6">
    <w:name w:val="List Paragraph"/>
    <w:basedOn w:val="a"/>
    <w:uiPriority w:val="34"/>
    <w:qFormat/>
    <w:rsid w:val="00555F7A"/>
    <w:pPr>
      <w:ind w:left="720"/>
      <w:contextualSpacing/>
    </w:pPr>
  </w:style>
  <w:style w:type="character" w:styleId="a7">
    <w:name w:val="Intense Emphasis"/>
    <w:basedOn w:val="a0"/>
    <w:uiPriority w:val="21"/>
    <w:qFormat/>
    <w:rsid w:val="00555F7A"/>
    <w:rPr>
      <w:i/>
      <w:iCs/>
      <w:color w:val="0F4761" w:themeColor="accent1" w:themeShade="BF"/>
    </w:rPr>
  </w:style>
  <w:style w:type="paragraph" w:styleId="a8">
    <w:name w:val="Intense Quote"/>
    <w:basedOn w:val="a"/>
    <w:next w:val="a"/>
    <w:link w:val="Char2"/>
    <w:uiPriority w:val="30"/>
    <w:qFormat/>
    <w:rsid w:val="00555F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555F7A"/>
    <w:rPr>
      <w:i/>
      <w:iCs/>
      <w:color w:val="0F4761" w:themeColor="accent1" w:themeShade="BF"/>
    </w:rPr>
  </w:style>
  <w:style w:type="character" w:styleId="a9">
    <w:name w:val="Intense Reference"/>
    <w:basedOn w:val="a0"/>
    <w:uiPriority w:val="32"/>
    <w:qFormat/>
    <w:rsid w:val="00555F7A"/>
    <w:rPr>
      <w:b/>
      <w:bCs/>
      <w:smallCaps/>
      <w:color w:val="0F4761" w:themeColor="accent1" w:themeShade="BF"/>
      <w:spacing w:val="5"/>
    </w:rPr>
  </w:style>
  <w:style w:type="character" w:styleId="-">
    <w:name w:val="Hyperlink"/>
    <w:basedOn w:val="a0"/>
    <w:uiPriority w:val="99"/>
    <w:unhideWhenUsed/>
    <w:rsid w:val="00535590"/>
    <w:rPr>
      <w:color w:val="467886"/>
      <w:u w:val="single"/>
    </w:rPr>
  </w:style>
  <w:style w:type="character" w:styleId="aa">
    <w:name w:val="Unresolved Mention"/>
    <w:basedOn w:val="a0"/>
    <w:uiPriority w:val="99"/>
    <w:semiHidden/>
    <w:unhideWhenUsed/>
    <w:rsid w:val="00E561BA"/>
    <w:rPr>
      <w:color w:val="605E5C"/>
      <w:shd w:val="clear" w:color="auto" w:fill="E1DFDD"/>
    </w:rPr>
  </w:style>
  <w:style w:type="table" w:styleId="ab">
    <w:name w:val="Table Grid"/>
    <w:basedOn w:val="a1"/>
    <w:uiPriority w:val="39"/>
    <w:rsid w:val="00403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0">
    <w:name w:val="FollowedHyperlink"/>
    <w:basedOn w:val="a0"/>
    <w:uiPriority w:val="99"/>
    <w:semiHidden/>
    <w:unhideWhenUsed/>
    <w:rsid w:val="00A20D15"/>
    <w:rPr>
      <w:color w:val="96607D" w:themeColor="followedHyperlink"/>
      <w:u w:val="single"/>
    </w:rPr>
  </w:style>
  <w:style w:type="paragraph" w:styleId="Web">
    <w:name w:val="Normal (Web)"/>
    <w:basedOn w:val="a"/>
    <w:uiPriority w:val="99"/>
    <w:unhideWhenUsed/>
    <w:rsid w:val="00676B84"/>
    <w:pPr>
      <w:spacing w:before="100" w:beforeAutospacing="1" w:after="100" w:afterAutospacing="1"/>
    </w:pPr>
    <w:rPr>
      <w:rFonts w:eastAsia="Times New Roman"/>
    </w:rPr>
  </w:style>
  <w:style w:type="character" w:styleId="ac">
    <w:name w:val="Strong"/>
    <w:basedOn w:val="a0"/>
    <w:uiPriority w:val="22"/>
    <w:qFormat/>
    <w:rsid w:val="00F3674E"/>
    <w:rPr>
      <w:b/>
      <w:bCs/>
    </w:rPr>
  </w:style>
  <w:style w:type="paragraph" w:customStyle="1" w:styleId="isselectedend">
    <w:name w:val="isselectedend"/>
    <w:basedOn w:val="a"/>
    <w:rsid w:val="00780EE4"/>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136017">
      <w:bodyDiv w:val="1"/>
      <w:marLeft w:val="0"/>
      <w:marRight w:val="0"/>
      <w:marTop w:val="0"/>
      <w:marBottom w:val="0"/>
      <w:divBdr>
        <w:top w:val="none" w:sz="0" w:space="0" w:color="auto"/>
        <w:left w:val="none" w:sz="0" w:space="0" w:color="auto"/>
        <w:bottom w:val="none" w:sz="0" w:space="0" w:color="auto"/>
        <w:right w:val="none" w:sz="0" w:space="0" w:color="auto"/>
      </w:divBdr>
    </w:div>
    <w:div w:id="1553233515">
      <w:bodyDiv w:val="1"/>
      <w:marLeft w:val="0"/>
      <w:marRight w:val="0"/>
      <w:marTop w:val="0"/>
      <w:marBottom w:val="0"/>
      <w:divBdr>
        <w:top w:val="none" w:sz="0" w:space="0" w:color="auto"/>
        <w:left w:val="none" w:sz="0" w:space="0" w:color="auto"/>
        <w:bottom w:val="none" w:sz="0" w:space="0" w:color="auto"/>
        <w:right w:val="none" w:sz="0" w:space="0" w:color="auto"/>
      </w:divBdr>
    </w:div>
    <w:div w:id="1685328384">
      <w:bodyDiv w:val="1"/>
      <w:marLeft w:val="0"/>
      <w:marRight w:val="0"/>
      <w:marTop w:val="0"/>
      <w:marBottom w:val="0"/>
      <w:divBdr>
        <w:top w:val="none" w:sz="0" w:space="0" w:color="auto"/>
        <w:left w:val="none" w:sz="0" w:space="0" w:color="auto"/>
        <w:bottom w:val="none" w:sz="0" w:space="0" w:color="auto"/>
        <w:right w:val="none" w:sz="0" w:space="0" w:color="auto"/>
      </w:divBdr>
    </w:div>
    <w:div w:id="1753040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eusurvey/runner/fc8477fd-3f8c-822d-c1a8-22bf8f35f6d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svg"/><Relationship Id="rId12" Type="http://schemas.openxmlformats.org/officeDocument/2006/relationships/hyperlink" Target="https://accessible-eu-centre.ec.europa.eu/accessibleeu-network-experts_en?prefLang=e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communication@esaea.gr" TargetMode="External"/><Relationship Id="rId5" Type="http://schemas.openxmlformats.org/officeDocument/2006/relationships/webSettings" Target="webSettings.xml"/><Relationship Id="rId10" Type="http://schemas.openxmlformats.org/officeDocument/2006/relationships/hyperlink" Target="https://www.esamea.gr/el/article/eyrwpaiko-kentro-porwn-prosbasimothtas-accessibleeu-centre-gine-ki-esy-melos-ths-koinothtas-gia-thn-prosbasimothta-2" TargetMode="External"/><Relationship Id="rId4" Type="http://schemas.openxmlformats.org/officeDocument/2006/relationships/settings" Target="settings.xml"/><Relationship Id="rId9" Type="http://schemas.openxmlformats.org/officeDocument/2006/relationships/hyperlink" Target="https://accessible-eu-centre.ec.europa.eu/about-accessibleeu_en"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FBF3DA-E2EE-40E6-9032-E0E6B79C5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941</Words>
  <Characters>5084</Characters>
  <Application>Microsoft Office Word</Application>
  <DocSecurity>0</DocSecurity>
  <Lines>42</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dlogaras</dc:creator>
  <cp:keywords/>
  <dc:description/>
  <cp:lastModifiedBy>officeuser3</cp:lastModifiedBy>
  <cp:revision>4</cp:revision>
  <dcterms:created xsi:type="dcterms:W3CDTF">2026-10-08T09:27:00Z</dcterms:created>
  <dcterms:modified xsi:type="dcterms:W3CDTF">2026-10-08T09:34:00Z</dcterms:modified>
</cp:coreProperties>
</file>