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96C6" w14:textId="77777777" w:rsidR="009A41F1" w:rsidRDefault="00B84CCC">
      <w:pPr>
        <w:spacing w:after="16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6C1A7C7" wp14:editId="1ADBECF9">
            <wp:extent cx="5564880" cy="894855"/>
            <wp:effectExtent l="0" t="0" r="0" b="0"/>
            <wp:docPr id="1" name="Picture 1" descr="λογοτυπα ουρολογικής εταιρειας και Πανελλήνιας Ομοσπονδιας Ατομων με Σκ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λογοτυπα ουρολογικής εταιρειας και Πανελλήνιας Ομοσπονδιας Ατομων με ΣκΠ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4880" cy="89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0" w:space="0" w:color="57182C"/>
          <w:left w:val="single" w:sz="0" w:space="0" w:color="57182C"/>
          <w:bottom w:val="single" w:sz="0" w:space="0" w:color="57182C"/>
          <w:right w:val="single" w:sz="0" w:space="0" w:color="57182C"/>
          <w:insideH w:val="single" w:sz="0" w:space="0" w:color="57182C"/>
          <w:insideV w:val="single" w:sz="0" w:space="0" w:color="57182C"/>
        </w:tblBorders>
        <w:tblLayout w:type="fixed"/>
        <w:tblLook w:val="04A0" w:firstRow="1" w:lastRow="0" w:firstColumn="1" w:lastColumn="0" w:noHBand="0" w:noVBand="1"/>
      </w:tblPr>
      <w:tblGrid>
        <w:gridCol w:w="5358"/>
        <w:gridCol w:w="5358"/>
      </w:tblGrid>
      <w:tr w:rsidR="009A41F1" w14:paraId="6DEE92A3" w14:textId="77777777">
        <w:trPr>
          <w:cantSplit/>
          <w:jc w:val="center"/>
        </w:trPr>
        <w:tc>
          <w:tcPr>
            <w:tcW w:w="5358" w:type="dxa"/>
            <w:shd w:val="clear" w:color="auto" w:fill="57182C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75BE0617" w14:textId="77777777" w:rsidR="009A41F1" w:rsidRPr="001C64D2" w:rsidRDefault="00B84CCC">
            <w:pPr>
              <w:spacing w:after="200"/>
              <w:jc w:val="center"/>
              <w:rPr>
                <w:rFonts w:hint="eastAsia"/>
                <w:lang w:val="el-GR"/>
              </w:rPr>
            </w:pPr>
            <w:r>
              <w:rPr>
                <w:b/>
                <w:color w:val="FFFFFF"/>
                <w:sz w:val="80"/>
              </w:rPr>
              <w:t>WEBINAR</w:t>
            </w:r>
          </w:p>
          <w:p w14:paraId="15FC8A3B" w14:textId="77777777" w:rsidR="009A41F1" w:rsidRPr="001C64D2" w:rsidRDefault="00B84CCC">
            <w:pPr>
              <w:jc w:val="center"/>
              <w:rPr>
                <w:rFonts w:hint="eastAsia"/>
                <w:lang w:val="el-GR"/>
              </w:rPr>
            </w:pPr>
            <w:r w:rsidRPr="001C64D2">
              <w:rPr>
                <w:b/>
                <w:color w:val="D6B16C"/>
                <w:sz w:val="31"/>
                <w:lang w:val="el-GR"/>
              </w:rPr>
              <w:t>Αναγνώριση και αντιμετώπιση</w:t>
            </w:r>
            <w:r w:rsidRPr="001C64D2">
              <w:rPr>
                <w:b/>
                <w:color w:val="D6B16C"/>
                <w:sz w:val="31"/>
                <w:lang w:val="el-GR"/>
              </w:rPr>
              <w:br/>
              <w:t>των συμπτωμάτων ούρησης</w:t>
            </w:r>
            <w:r w:rsidRPr="001C64D2">
              <w:rPr>
                <w:b/>
                <w:color w:val="D6B16C"/>
                <w:sz w:val="31"/>
                <w:lang w:val="el-GR"/>
              </w:rPr>
              <w:br/>
              <w:t>και των σεξουαλικών διαταραχών</w:t>
            </w:r>
            <w:r w:rsidRPr="001C64D2">
              <w:rPr>
                <w:b/>
                <w:color w:val="D6B16C"/>
                <w:sz w:val="31"/>
                <w:lang w:val="el-GR"/>
              </w:rPr>
              <w:br/>
              <w:t>στην Πολλαπλή Σκλήρυνση</w:t>
            </w:r>
          </w:p>
        </w:tc>
        <w:tc>
          <w:tcPr>
            <w:tcW w:w="5358" w:type="dxa"/>
            <w:shd w:val="clear" w:color="auto" w:fill="57182C"/>
            <w:tcMar>
              <w:top w:w="130" w:type="dxa"/>
              <w:left w:w="180" w:type="dxa"/>
              <w:bottom w:w="130" w:type="dxa"/>
              <w:right w:w="180" w:type="dxa"/>
            </w:tcMar>
            <w:vAlign w:val="center"/>
          </w:tcPr>
          <w:p w14:paraId="144FC63D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AFC2CDB" wp14:editId="2B149EAE">
                  <wp:extent cx="2484000" cy="1656000"/>
                  <wp:effectExtent l="0" t="0" r="0" b="1905"/>
                  <wp:docPr id="2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0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74CC9A" w14:textId="77777777" w:rsidR="009A41F1" w:rsidRDefault="00B84CCC">
            <w:pPr>
              <w:spacing w:before="200"/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18"/>
              </w:rPr>
              <w:t>ΠΑΡΑΣΚΕΥΗ</w:t>
            </w:r>
          </w:p>
          <w:p w14:paraId="42DA23DC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2"/>
              </w:rPr>
              <w:t>6 ΝΟΕΜΒΡΙΟΥ</w:t>
            </w:r>
          </w:p>
          <w:p w14:paraId="459E88B0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ώρα: 18:00</w:t>
            </w:r>
          </w:p>
        </w:tc>
      </w:tr>
    </w:tbl>
    <w:p w14:paraId="747C7B16" w14:textId="77777777" w:rsidR="009A41F1" w:rsidRPr="001C64D2" w:rsidRDefault="00B84CCC">
      <w:pPr>
        <w:pStyle w:val="a8"/>
        <w:spacing w:before="240" w:after="200"/>
        <w:rPr>
          <w:lang w:val="el-GR"/>
        </w:rPr>
      </w:pPr>
      <w:r w:rsidRPr="001C64D2">
        <w:rPr>
          <w:rFonts w:ascii="DejaVu Sans" w:hAnsi="DejaVu Sans"/>
          <w:color w:val="000000"/>
          <w:sz w:val="22"/>
          <w:lang w:val="el-GR"/>
        </w:rPr>
        <w:t>Ουρολογικά συμπτώματα και σεξουαλικές διαταραχές στην Πολλαπλή Σκλήρυνση</w:t>
      </w:r>
      <w:r w:rsidRPr="001C64D2">
        <w:rPr>
          <w:rFonts w:ascii="DejaVu Sans" w:hAnsi="DejaVu Sans"/>
          <w:color w:val="000000"/>
          <w:sz w:val="22"/>
          <w:lang w:val="el-GR"/>
        </w:rPr>
        <w:br/>
        <w:t>Πώς τα αναγνωρίζουμε και πώς τα αντιμετωπίζουμε</w:t>
      </w:r>
    </w:p>
    <w:p w14:paraId="668AEF34" w14:textId="77777777" w:rsidR="009A41F1" w:rsidRDefault="00B84CCC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160"/>
      </w:pPr>
      <w:r>
        <w:rPr>
          <w:rFonts w:ascii="DejaVu Sans" w:hAnsi="DejaVu Sans"/>
          <w:b/>
          <w:color w:val="000000"/>
          <w:sz w:val="46"/>
        </w:rPr>
        <w:t>Πρόγραμμα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0063"/>
      </w:tblGrid>
      <w:tr w:rsidR="009A41F1" w:rsidRPr="001C64D2" w14:paraId="50E7F57F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B07939A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01</w:t>
            </w:r>
          </w:p>
        </w:tc>
        <w:tc>
          <w:tcPr>
            <w:tcW w:w="10063" w:type="dxa"/>
            <w:shd w:val="clear" w:color="auto" w:fill="F6F0E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6CB6627E" w14:textId="77777777" w:rsidR="009A41F1" w:rsidRPr="001C64D2" w:rsidRDefault="00B84CCC">
            <w:pPr>
              <w:rPr>
                <w:rFonts w:hint="eastAsia"/>
                <w:lang w:val="el-GR"/>
              </w:rPr>
            </w:pPr>
            <w:r w:rsidRPr="001C64D2">
              <w:rPr>
                <w:b/>
                <w:color w:val="57182C"/>
                <w:sz w:val="22"/>
                <w:lang w:val="el-GR"/>
              </w:rPr>
              <w:t>Χαιρετισμός – Εισαγωγή (5’)</w:t>
            </w:r>
          </w:p>
          <w:p w14:paraId="2BED7D2D" w14:textId="77777777" w:rsidR="009A41F1" w:rsidRPr="001C64D2" w:rsidRDefault="00B84CCC">
            <w:pPr>
              <w:spacing w:before="40"/>
              <w:rPr>
                <w:rFonts w:hint="eastAsia"/>
                <w:lang w:val="el-GR"/>
              </w:rPr>
            </w:pPr>
            <w:r w:rsidRPr="001C64D2">
              <w:rPr>
                <w:color w:val="291A20"/>
                <w:lang w:val="el-GR"/>
              </w:rPr>
              <w:t>Αθανάσιος Οικονόμου – Σταύρος Δειρμεντζόγλου – Μόϊρα Τζίτζικα</w:t>
            </w:r>
          </w:p>
        </w:tc>
      </w:tr>
      <w:tr w:rsidR="009A41F1" w14:paraId="3A373931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6DC1F448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02</w:t>
            </w:r>
          </w:p>
        </w:tc>
        <w:tc>
          <w:tcPr>
            <w:tcW w:w="10063" w:type="dxa"/>
            <w:shd w:val="clear" w:color="auto" w:fill="FFFFFF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44C5649E" w14:textId="77777777" w:rsidR="009A41F1" w:rsidRDefault="00B84CCC">
            <w:pPr>
              <w:rPr>
                <w:rFonts w:hint="eastAsia"/>
              </w:rPr>
            </w:pPr>
            <w:r w:rsidRPr="001C64D2">
              <w:rPr>
                <w:b/>
                <w:color w:val="57182C"/>
                <w:sz w:val="22"/>
                <w:lang w:val="el-GR"/>
              </w:rPr>
              <w:t xml:space="preserve">Πώς, πόσο συχνά και πού επηρεάζει η Πολλαπλή Σκλήρυνση τη λειτουργία του κατώτερου ουροποιητικού. </w:t>
            </w:r>
            <w:r>
              <w:rPr>
                <w:b/>
                <w:color w:val="57182C"/>
                <w:sz w:val="22"/>
              </w:rPr>
              <w:t>(10–15΄)</w:t>
            </w:r>
          </w:p>
          <w:p w14:paraId="63B1E1FB" w14:textId="77777777" w:rsidR="009A41F1" w:rsidRDefault="00B84CCC">
            <w:pPr>
              <w:spacing w:before="40"/>
              <w:rPr>
                <w:rFonts w:hint="eastAsia"/>
              </w:rPr>
            </w:pPr>
            <w:r>
              <w:rPr>
                <w:color w:val="291A20"/>
              </w:rPr>
              <w:t>Ανδρέας Πετρολέκας</w:t>
            </w:r>
          </w:p>
        </w:tc>
      </w:tr>
      <w:tr w:rsidR="009A41F1" w:rsidRPr="001C64D2" w14:paraId="3A73FDE0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399F2ED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03</w:t>
            </w:r>
          </w:p>
        </w:tc>
        <w:tc>
          <w:tcPr>
            <w:tcW w:w="10063" w:type="dxa"/>
            <w:shd w:val="clear" w:color="auto" w:fill="F6F0E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4095E0A" w14:textId="77777777" w:rsidR="009A41F1" w:rsidRPr="001C64D2" w:rsidRDefault="00B84CCC">
            <w:pPr>
              <w:rPr>
                <w:rFonts w:hint="eastAsia"/>
                <w:lang w:val="el-GR"/>
              </w:rPr>
            </w:pPr>
            <w:r w:rsidRPr="001C64D2">
              <w:rPr>
                <w:b/>
                <w:color w:val="57182C"/>
                <w:sz w:val="22"/>
                <w:lang w:val="el-GR"/>
              </w:rPr>
              <w:t>Πώς γίνεται η διάγνωση. (10–15΄)</w:t>
            </w:r>
          </w:p>
          <w:p w14:paraId="26698DDC" w14:textId="77777777" w:rsidR="009A41F1" w:rsidRPr="001C64D2" w:rsidRDefault="00B84CCC">
            <w:pPr>
              <w:spacing w:before="40"/>
              <w:rPr>
                <w:rFonts w:hint="eastAsia"/>
                <w:lang w:val="el-GR"/>
              </w:rPr>
            </w:pPr>
            <w:r w:rsidRPr="001C64D2">
              <w:rPr>
                <w:color w:val="291A20"/>
                <w:lang w:val="el-GR"/>
              </w:rPr>
              <w:t>Μερκούριος Κολβατζής</w:t>
            </w:r>
          </w:p>
        </w:tc>
      </w:tr>
      <w:tr w:rsidR="009A41F1" w14:paraId="1734D96F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0EDF42C2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04</w:t>
            </w:r>
          </w:p>
        </w:tc>
        <w:tc>
          <w:tcPr>
            <w:tcW w:w="10063" w:type="dxa"/>
            <w:shd w:val="clear" w:color="auto" w:fill="FFFFFF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2610D1CA" w14:textId="77777777" w:rsidR="009A41F1" w:rsidRDefault="00B84CCC">
            <w:pPr>
              <w:rPr>
                <w:rFonts w:hint="eastAsia"/>
              </w:rPr>
            </w:pPr>
            <w:r w:rsidRPr="001C64D2">
              <w:rPr>
                <w:b/>
                <w:color w:val="57182C"/>
                <w:sz w:val="22"/>
                <w:lang w:val="el-GR"/>
              </w:rPr>
              <w:t xml:space="preserve">Αντιμετώπιση των συμπτωμάτων υπερλειτουργικής κύστης. </w:t>
            </w:r>
            <w:r>
              <w:rPr>
                <w:b/>
                <w:color w:val="57182C"/>
                <w:sz w:val="22"/>
              </w:rPr>
              <w:t>(10–15΄)</w:t>
            </w:r>
          </w:p>
          <w:p w14:paraId="6E4CE688" w14:textId="77777777" w:rsidR="009A41F1" w:rsidRDefault="00B84CCC">
            <w:pPr>
              <w:spacing w:before="40"/>
              <w:rPr>
                <w:rFonts w:hint="eastAsia"/>
              </w:rPr>
            </w:pPr>
            <w:r>
              <w:rPr>
                <w:color w:val="291A20"/>
              </w:rPr>
              <w:t>Παρασκευάς Σιδηρόπουλος</w:t>
            </w:r>
          </w:p>
        </w:tc>
      </w:tr>
      <w:tr w:rsidR="009A41F1" w:rsidRPr="001C64D2" w14:paraId="19C6FC1D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61862BB3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05</w:t>
            </w:r>
          </w:p>
        </w:tc>
        <w:tc>
          <w:tcPr>
            <w:tcW w:w="10063" w:type="dxa"/>
            <w:shd w:val="clear" w:color="auto" w:fill="F6F0E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3474A97" w14:textId="77777777" w:rsidR="009A41F1" w:rsidRPr="001C64D2" w:rsidRDefault="00B84CCC">
            <w:pPr>
              <w:rPr>
                <w:rFonts w:hint="eastAsia"/>
                <w:lang w:val="el-GR"/>
              </w:rPr>
            </w:pPr>
            <w:r w:rsidRPr="001C64D2">
              <w:rPr>
                <w:b/>
                <w:color w:val="57182C"/>
                <w:sz w:val="22"/>
                <w:lang w:val="el-GR"/>
              </w:rPr>
              <w:t>Αντιμετώπιση των συμπτωμάτων κένωσης. (10–15΄)</w:t>
            </w:r>
          </w:p>
          <w:p w14:paraId="11057786" w14:textId="77777777" w:rsidR="009A41F1" w:rsidRPr="001C64D2" w:rsidRDefault="00B84CCC">
            <w:pPr>
              <w:spacing w:before="40"/>
              <w:rPr>
                <w:rFonts w:hint="eastAsia"/>
                <w:lang w:val="el-GR"/>
              </w:rPr>
            </w:pPr>
            <w:r w:rsidRPr="001C64D2">
              <w:rPr>
                <w:color w:val="291A20"/>
                <w:lang w:val="el-GR"/>
              </w:rPr>
              <w:t xml:space="preserve">Σταύρος Κοντογιάννης  </w:t>
            </w:r>
          </w:p>
        </w:tc>
      </w:tr>
      <w:tr w:rsidR="009A41F1" w14:paraId="0803FCAD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01C2B35D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06</w:t>
            </w:r>
          </w:p>
        </w:tc>
        <w:tc>
          <w:tcPr>
            <w:tcW w:w="10063" w:type="dxa"/>
            <w:shd w:val="clear" w:color="auto" w:fill="FFFFFF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2567AD8F" w14:textId="77777777" w:rsidR="009A41F1" w:rsidRDefault="00B84CCC">
            <w:pPr>
              <w:rPr>
                <w:rFonts w:hint="eastAsia"/>
              </w:rPr>
            </w:pPr>
            <w:r>
              <w:rPr>
                <w:b/>
                <w:color w:val="57182C"/>
                <w:sz w:val="22"/>
              </w:rPr>
              <w:t>Σεξουαλικές διαταραχές (10–15΄): </w:t>
            </w:r>
          </w:p>
          <w:p w14:paraId="157A1854" w14:textId="77777777" w:rsidR="009A41F1" w:rsidRDefault="00B84CCC">
            <w:pPr>
              <w:spacing w:before="40"/>
              <w:rPr>
                <w:rFonts w:hint="eastAsia"/>
              </w:rPr>
            </w:pPr>
            <w:r>
              <w:rPr>
                <w:color w:val="291A20"/>
              </w:rPr>
              <w:t>Χαράλαμπος Κωνσταντινίδης</w:t>
            </w:r>
          </w:p>
        </w:tc>
      </w:tr>
      <w:tr w:rsidR="009A41F1" w14:paraId="008B65F2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1C012821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07</w:t>
            </w:r>
          </w:p>
        </w:tc>
        <w:tc>
          <w:tcPr>
            <w:tcW w:w="10063" w:type="dxa"/>
            <w:shd w:val="clear" w:color="auto" w:fill="F6F0E7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36D4510" w14:textId="77777777" w:rsidR="009A41F1" w:rsidRDefault="00B84CCC">
            <w:pPr>
              <w:rPr>
                <w:rFonts w:hint="eastAsia"/>
              </w:rPr>
            </w:pPr>
            <w:r w:rsidRPr="001C64D2">
              <w:rPr>
                <w:b/>
                <w:color w:val="57182C"/>
                <w:sz w:val="22"/>
                <w:lang w:val="el-GR"/>
              </w:rPr>
              <w:t xml:space="preserve">Επίπτωση των ουρολογικών συμπτωμάτων στην ποιότητα ζωής των ασθενών με Πολλαπλή Σκλήρυνση. </w:t>
            </w:r>
            <w:r>
              <w:rPr>
                <w:b/>
                <w:color w:val="57182C"/>
                <w:sz w:val="22"/>
              </w:rPr>
              <w:t>(10–15΄)</w:t>
            </w:r>
          </w:p>
          <w:p w14:paraId="41FF772A" w14:textId="77777777" w:rsidR="009A41F1" w:rsidRDefault="00B84CCC">
            <w:pPr>
              <w:spacing w:before="40"/>
              <w:rPr>
                <w:rFonts w:hint="eastAsia"/>
              </w:rPr>
            </w:pPr>
            <w:r>
              <w:rPr>
                <w:color w:val="291A20"/>
              </w:rPr>
              <w:t>Μόϊρα Τζίτζικα</w:t>
            </w:r>
          </w:p>
        </w:tc>
      </w:tr>
      <w:tr w:rsidR="009A41F1" w14:paraId="1DD51F85" w14:textId="77777777">
        <w:trPr>
          <w:cantSplit/>
        </w:trPr>
        <w:tc>
          <w:tcPr>
            <w:tcW w:w="652" w:type="dxa"/>
            <w:shd w:val="clear" w:color="auto" w:fill="57182C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ED2A6AA" w14:textId="77777777" w:rsidR="009A41F1" w:rsidRDefault="00B84CCC">
            <w:pPr>
              <w:jc w:val="center"/>
              <w:rPr>
                <w:rFonts w:hint="eastAsia"/>
              </w:rPr>
            </w:pPr>
            <w:r>
              <w:rPr>
                <w:b/>
                <w:color w:val="D6B16C"/>
                <w:sz w:val="24"/>
              </w:rPr>
              <w:t>08</w:t>
            </w:r>
          </w:p>
        </w:tc>
        <w:tc>
          <w:tcPr>
            <w:tcW w:w="10063" w:type="dxa"/>
            <w:shd w:val="clear" w:color="auto" w:fill="FFFFFF"/>
            <w:tcMar>
              <w:top w:w="105" w:type="dxa"/>
              <w:left w:w="140" w:type="dxa"/>
              <w:bottom w:w="105" w:type="dxa"/>
              <w:right w:w="140" w:type="dxa"/>
            </w:tcMar>
            <w:vAlign w:val="center"/>
          </w:tcPr>
          <w:p w14:paraId="7250B8F9" w14:textId="77777777" w:rsidR="009A41F1" w:rsidRDefault="00B84CCC">
            <w:pPr>
              <w:rPr>
                <w:rFonts w:hint="eastAsia"/>
              </w:rPr>
            </w:pPr>
            <w:r>
              <w:rPr>
                <w:b/>
                <w:color w:val="57182C"/>
                <w:sz w:val="22"/>
              </w:rPr>
              <w:t>Ερωτήσεις κοινού – Συζήτηση (15΄)</w:t>
            </w:r>
          </w:p>
        </w:tc>
      </w:tr>
    </w:tbl>
    <w:p w14:paraId="1426FCEC" w14:textId="77777777" w:rsidR="00B84CCC" w:rsidRDefault="00B84CCC">
      <w:pPr>
        <w:rPr>
          <w:rFonts w:hint="eastAsia"/>
        </w:rPr>
      </w:pPr>
    </w:p>
    <w:sectPr w:rsidR="00B84CCC" w:rsidSect="00034616">
      <w:pgSz w:w="11906" w:h="16838"/>
      <w:pgMar w:top="595" w:right="595" w:bottom="595" w:left="5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420355">
    <w:abstractNumId w:val="8"/>
  </w:num>
  <w:num w:numId="2" w16cid:durableId="541555466">
    <w:abstractNumId w:val="6"/>
  </w:num>
  <w:num w:numId="3" w16cid:durableId="464353636">
    <w:abstractNumId w:val="5"/>
  </w:num>
  <w:num w:numId="4" w16cid:durableId="1017854968">
    <w:abstractNumId w:val="4"/>
  </w:num>
  <w:num w:numId="5" w16cid:durableId="915555580">
    <w:abstractNumId w:val="7"/>
  </w:num>
  <w:num w:numId="6" w16cid:durableId="986013505">
    <w:abstractNumId w:val="3"/>
  </w:num>
  <w:num w:numId="7" w16cid:durableId="959141189">
    <w:abstractNumId w:val="2"/>
  </w:num>
  <w:num w:numId="8" w16cid:durableId="2117409618">
    <w:abstractNumId w:val="1"/>
  </w:num>
  <w:num w:numId="9" w16cid:durableId="181798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149F"/>
    <w:rsid w:val="001C64D2"/>
    <w:rsid w:val="0029639D"/>
    <w:rsid w:val="00326F90"/>
    <w:rsid w:val="0051092D"/>
    <w:rsid w:val="0090748B"/>
    <w:rsid w:val="009A41F1"/>
    <w:rsid w:val="009E27E2"/>
    <w:rsid w:val="00AA1D8D"/>
    <w:rsid w:val="00B47730"/>
    <w:rsid w:val="00B84CCC"/>
    <w:rsid w:val="00CB0664"/>
    <w:rsid w:val="00DA55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1C713"/>
  <w14:defaultImageDpi w14:val="300"/>
  <w15:docId w15:val="{15A4AF08-CB4D-4E16-BC2F-115D69B2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52" w:lineRule="auto"/>
    </w:pPr>
    <w:rPr>
      <w:rFonts w:ascii="DejaVu Sans" w:hAnsi="DejaVu Sans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Πρόγραμμα Webinar</vt:lpstr>
      <vt:lpstr/>
    </vt:vector>
  </TitlesOfParts>
  <Manager/>
  <Company/>
  <LinksUpToDate>false</LinksUpToDate>
  <CharactersWithSpaces>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Πρόγραμμα Webinar</dc:title>
  <dc:subject/>
  <dc:creator>python-docx</dc:creator>
  <cp:keywords/>
  <dc:description>generated by python-docx</dc:description>
  <cp:lastModifiedBy>officeuser3</cp:lastModifiedBy>
  <cp:revision>3</cp:revision>
  <dcterms:created xsi:type="dcterms:W3CDTF">2026-10-30T12:31:00Z</dcterms:created>
  <dcterms:modified xsi:type="dcterms:W3CDTF">2026-10-30T12:32:00Z</dcterms:modified>
  <cp:category/>
</cp:coreProperties>
</file>