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0C545" w14:textId="77777777" w:rsidR="00CC7D03" w:rsidRDefault="00000000">
      <w:pPr>
        <w:tabs>
          <w:tab w:val="left" w:pos="5387"/>
        </w:tabs>
        <w:autoSpaceDE w:val="0"/>
        <w:autoSpaceDN w:val="0"/>
        <w:adjustRightInd w:val="0"/>
        <w:spacing w:before="120" w:after="120"/>
        <w:jc w:val="both"/>
        <w:rPr>
          <w:bCs/>
          <w:sz w:val="22"/>
          <w:szCs w:val="22"/>
        </w:rPr>
      </w:pPr>
      <w:r>
        <w:rPr>
          <w:b/>
          <w:sz w:val="22"/>
          <w:szCs w:val="22"/>
        </w:rPr>
        <w:t>Χίος: 01/11/2026                                                   ΠΡΟΣ: ΔΗΜΟΣ ΧΙΟΥ - ΠΕΡΙΦΕΡΕΙΑ Β. ΑΙΓΑΙΟΥ</w:t>
      </w:r>
    </w:p>
    <w:p w14:paraId="4F1C8D3B" w14:textId="77777777" w:rsidR="00CC7D03" w:rsidRDefault="00000000">
      <w:pPr>
        <w:tabs>
          <w:tab w:val="left" w:pos="6237"/>
        </w:tabs>
        <w:autoSpaceDE w:val="0"/>
        <w:autoSpaceDN w:val="0"/>
        <w:adjustRightInd w:val="0"/>
        <w:spacing w:before="120" w:after="120"/>
        <w:jc w:val="both"/>
        <w:rPr>
          <w:b/>
          <w:bCs/>
          <w:sz w:val="22"/>
          <w:szCs w:val="22"/>
        </w:rPr>
      </w:pPr>
      <w:r>
        <w:rPr>
          <w:b/>
          <w:bCs/>
          <w:sz w:val="22"/>
          <w:szCs w:val="22"/>
        </w:rPr>
        <w:t>ΑΠ: 33                                                                                   ΜΜΕ- ΜΕΛΗ- ΦΟΡΕΙΣ - Ε.Σ.Α.ΜΕΑ.</w:t>
      </w:r>
    </w:p>
    <w:p w14:paraId="1562EDDF" w14:textId="77777777" w:rsidR="00CC7D03" w:rsidRDefault="00000000">
      <w:pPr>
        <w:tabs>
          <w:tab w:val="left" w:pos="6237"/>
        </w:tabs>
        <w:autoSpaceDE w:val="0"/>
        <w:autoSpaceDN w:val="0"/>
        <w:adjustRightInd w:val="0"/>
        <w:spacing w:before="120" w:after="120"/>
        <w:jc w:val="both"/>
        <w:rPr>
          <w:b/>
          <w:bCs/>
          <w:sz w:val="22"/>
          <w:szCs w:val="22"/>
        </w:rPr>
      </w:pPr>
      <w:r>
        <w:rPr>
          <w:b/>
          <w:bCs/>
          <w:sz w:val="22"/>
          <w:szCs w:val="22"/>
        </w:rPr>
        <w:t xml:space="preserve">                                                                                         ΚΟΙΝ.</w:t>
      </w:r>
      <w:r w:rsidRPr="00116544">
        <w:rPr>
          <w:b/>
          <w:bCs/>
          <w:sz w:val="22"/>
          <w:szCs w:val="22"/>
        </w:rPr>
        <w:t xml:space="preserve"> </w:t>
      </w:r>
      <w:r>
        <w:rPr>
          <w:b/>
          <w:bCs/>
          <w:sz w:val="22"/>
          <w:szCs w:val="22"/>
        </w:rPr>
        <w:t>ΒΟΥΛΕΥΤΕΣ ΧΙΟΥ</w:t>
      </w:r>
      <w:r>
        <w:rPr>
          <w:b/>
          <w:bCs/>
          <w:sz w:val="22"/>
          <w:szCs w:val="22"/>
        </w:rPr>
        <w:tab/>
      </w:r>
      <w:r>
        <w:rPr>
          <w:b/>
          <w:bCs/>
          <w:sz w:val="22"/>
          <w:szCs w:val="22"/>
        </w:rPr>
        <w:tab/>
      </w:r>
      <w:r>
        <w:rPr>
          <w:b/>
          <w:bCs/>
          <w:sz w:val="22"/>
          <w:szCs w:val="22"/>
        </w:rPr>
        <w:tab/>
      </w:r>
    </w:p>
    <w:p w14:paraId="0F4C4AE6" w14:textId="77777777" w:rsidR="00CC7D03" w:rsidRDefault="00000000">
      <w:pPr>
        <w:autoSpaceDE w:val="0"/>
        <w:autoSpaceDN w:val="0"/>
        <w:adjustRightInd w:val="0"/>
        <w:spacing w:before="120" w:after="120"/>
        <w:ind w:left="993" w:hanging="851"/>
        <w:rPr>
          <w:rFonts w:asciiTheme="minorHAnsi" w:hAnsiTheme="minorHAnsi" w:cstheme="minorHAnsi"/>
          <w:b/>
          <w:bCs/>
          <w:sz w:val="22"/>
          <w:szCs w:val="22"/>
        </w:rPr>
      </w:pPr>
      <w:r>
        <w:rPr>
          <w:rFonts w:asciiTheme="minorHAnsi" w:hAnsiTheme="minorHAnsi" w:cstheme="minorHAnsi"/>
          <w:b/>
          <w:sz w:val="22"/>
          <w:szCs w:val="22"/>
        </w:rPr>
        <w:t xml:space="preserve">ΘΕΜΑ:    </w:t>
      </w:r>
      <w:r>
        <w:rPr>
          <w:rFonts w:asciiTheme="minorHAnsi" w:hAnsiTheme="minorHAnsi" w:cstheme="minorHAnsi"/>
          <w:b/>
          <w:bCs/>
        </w:rPr>
        <w:t>Το κλείσιμο του αεροδρομίου Χίου θέτει σε κίνδυνο τη συνέχεια της περίθαλψης. Αίτημα επανεξέτασης και συγκεκριμένων εγγυήσεων για την προστασία των ασθενών.</w:t>
      </w:r>
    </w:p>
    <w:p w14:paraId="7CE20695" w14:textId="77777777" w:rsidR="00CC7D03" w:rsidRDefault="00CC7D03">
      <w:pPr>
        <w:tabs>
          <w:tab w:val="left" w:pos="5387"/>
          <w:tab w:val="left" w:pos="5670"/>
        </w:tabs>
        <w:spacing w:before="120" w:after="120"/>
        <w:jc w:val="both"/>
        <w:rPr>
          <w:rFonts w:asciiTheme="majorHAnsi" w:hAnsiTheme="majorHAnsi" w:cstheme="minorHAnsi"/>
          <w:sz w:val="22"/>
          <w:szCs w:val="22"/>
        </w:rPr>
      </w:pPr>
    </w:p>
    <w:p w14:paraId="062388B4" w14:textId="77777777" w:rsidR="00CC7D03" w:rsidRDefault="00000000">
      <w:pPr>
        <w:tabs>
          <w:tab w:val="left" w:pos="5387"/>
          <w:tab w:val="left" w:pos="5670"/>
        </w:tabs>
        <w:spacing w:before="120" w:after="120"/>
        <w:jc w:val="both"/>
        <w:rPr>
          <w:rFonts w:asciiTheme="minorHAnsi" w:hAnsiTheme="minorHAnsi" w:cstheme="minorHAnsi"/>
        </w:rPr>
      </w:pPr>
      <w:r>
        <w:rPr>
          <w:rFonts w:asciiTheme="minorHAnsi" w:hAnsiTheme="minorHAnsi" w:cstheme="minorHAnsi"/>
        </w:rPr>
        <w:t>Αξιότιμοι κύριοι</w:t>
      </w:r>
    </w:p>
    <w:p w14:paraId="1C401D90" w14:textId="77777777" w:rsidR="00CC7D03" w:rsidRDefault="00000000">
      <w:pPr>
        <w:tabs>
          <w:tab w:val="left" w:pos="5387"/>
          <w:tab w:val="left" w:pos="5670"/>
        </w:tabs>
        <w:spacing w:before="120" w:after="120"/>
        <w:jc w:val="both"/>
        <w:rPr>
          <w:rFonts w:asciiTheme="minorHAnsi" w:hAnsiTheme="minorHAnsi" w:cstheme="minorHAnsi"/>
        </w:rPr>
      </w:pPr>
      <w:r>
        <w:rPr>
          <w:rFonts w:asciiTheme="minorHAnsi" w:hAnsiTheme="minorHAnsi" w:cstheme="minorHAnsi"/>
        </w:rPr>
        <w:t>Η Περιφερειακή Ομοσπονδία ΑμεΑ Β. Αιγαίου είναι το Β/</w:t>
      </w:r>
      <w:proofErr w:type="spellStart"/>
      <w:r>
        <w:rPr>
          <w:rFonts w:asciiTheme="minorHAnsi" w:hAnsiTheme="minorHAnsi" w:cstheme="minorHAnsi"/>
        </w:rPr>
        <w:t>θμιο</w:t>
      </w:r>
      <w:proofErr w:type="spellEnd"/>
      <w:r>
        <w:rPr>
          <w:rFonts w:asciiTheme="minorHAnsi" w:hAnsiTheme="minorHAnsi" w:cstheme="minorHAnsi"/>
        </w:rPr>
        <w:t xml:space="preserve"> Σωματείο που εκπροσωπεί τα Άτομα με Αναπηρία, τους χρόνια πάσχοντες και τις οικογένειές τους στην Περιφέρεια Β. Αιγαίου.</w:t>
      </w:r>
    </w:p>
    <w:p w14:paraId="62BACB51" w14:textId="77777777" w:rsidR="00CC7D03" w:rsidRDefault="00000000">
      <w:pPr>
        <w:rPr>
          <w:rFonts w:asciiTheme="minorHAnsi" w:hAnsiTheme="minorHAnsi" w:cstheme="minorHAnsi"/>
        </w:rPr>
      </w:pPr>
      <w:r>
        <w:rPr>
          <w:rFonts w:asciiTheme="minorHAnsi" w:hAnsiTheme="minorHAnsi" w:cstheme="minorHAnsi"/>
        </w:rPr>
        <w:t xml:space="preserve">Η Περιφερειακή Ομοσπονδία Βορείου Αιγαίου Ατόμων με Αναπηρία εκφράζει την έντονη ανησυχία και αντίθεσή της στο σχεδιαζόμενο κλείσιμο του αεροδρομίου Χίου για τέσσερις μήνες, εν μέσω χειμώνα, χωρίς να έχει προηγουμένως διασφαλιστεί και γνωστοποιηθεί ένα ολοκληρωμένο σχέδιο κάλυψης των αναγκών μετακίνησης των ασθενών. Για τα άτομα με αναπηρία και χρόνιες παθήσεις, η αεροπορική σύνδεση της Χίου αποτελεί κρίσιμο κρίκο στην πρόσβασή τους στη διάγνωση, στη θεραπεία και στην εξειδικευμένη παρακολούθηση. </w:t>
      </w:r>
    </w:p>
    <w:p w14:paraId="3316D07F" w14:textId="77777777" w:rsidR="00CC7D03" w:rsidRDefault="00000000">
      <w:pPr>
        <w:rPr>
          <w:rFonts w:asciiTheme="minorHAnsi" w:hAnsiTheme="minorHAnsi" w:cstheme="minorHAnsi"/>
        </w:rPr>
      </w:pPr>
      <w:r>
        <w:rPr>
          <w:rFonts w:asciiTheme="minorHAnsi" w:hAnsiTheme="minorHAnsi" w:cstheme="minorHAnsi"/>
        </w:rPr>
        <w:t xml:space="preserve">Η διακοπή της δημιουργεί ένα δυσβάστακτο βάρος και ένα τοπίο ανασφάλειας για ανθρώπους που ήδη δίνουν καθημερινό αγώνα για την υγεία και τη ζωή τους. </w:t>
      </w:r>
    </w:p>
    <w:p w14:paraId="0D496B76" w14:textId="77777777" w:rsidR="00CC7D03" w:rsidRDefault="00000000">
      <w:pPr>
        <w:rPr>
          <w:rFonts w:asciiTheme="minorHAnsi" w:hAnsiTheme="minorHAnsi" w:cstheme="minorHAnsi"/>
        </w:rPr>
      </w:pPr>
      <w:r>
        <w:rPr>
          <w:rFonts w:asciiTheme="minorHAnsi" w:hAnsiTheme="minorHAnsi" w:cstheme="minorHAnsi"/>
        </w:rPr>
        <w:t xml:space="preserve">Καρκινοπαθείς, νεφροπαθείς, άτομα με σκλήρυνση κατά πλάκας, σακχαρώδη διαβήτη, σοβαρά καρδιολογικά, αιματολογικά και άλλα νοσήματα, στους ανθρώπους που πάσχουν από χρόνια νεφρική νόσο, στους </w:t>
      </w:r>
      <w:proofErr w:type="spellStart"/>
      <w:r>
        <w:rPr>
          <w:rFonts w:asciiTheme="minorHAnsi" w:hAnsiTheme="minorHAnsi" w:cstheme="minorHAnsi"/>
        </w:rPr>
        <w:t>αιμοκαθαρομενους</w:t>
      </w:r>
      <w:proofErr w:type="spellEnd"/>
      <w:r>
        <w:rPr>
          <w:rFonts w:asciiTheme="minorHAnsi" w:hAnsiTheme="minorHAnsi" w:cstheme="minorHAnsi"/>
        </w:rPr>
        <w:t xml:space="preserve"> ασθενείς, στους μεταμοσχευμένους νεφροπαθείς και στους ασθενείς που βρίσκονται σε λίστα αναμονής για μεταμόσχευση, καθώς σε παιδιά και έφηβοι που παρακολουθούνται σε εξειδικευμένα κέντρα εκτός Χίου, χρειάζονται έγκαιρη και ασφαλή πρόσβαση στις υπηρεσίες υγείας.</w:t>
      </w:r>
    </w:p>
    <w:p w14:paraId="54AC40BE" w14:textId="77777777" w:rsidR="00CC7D03" w:rsidRDefault="00000000">
      <w:pPr>
        <w:rPr>
          <w:rFonts w:asciiTheme="minorHAnsi" w:hAnsiTheme="minorHAnsi" w:cstheme="minorHAnsi"/>
        </w:rPr>
      </w:pPr>
      <w:r>
        <w:rPr>
          <w:rFonts w:asciiTheme="minorHAnsi" w:hAnsiTheme="minorHAnsi" w:cstheme="minorHAnsi"/>
        </w:rPr>
        <w:t xml:space="preserve"> Οι θεραπείες, οι επανέλεγχοι και οι αναγκαίες νοσηλείες τους δεν μπορούν να εξαρτώνται από τη διαθεσιμότητα ενός ακτοπλοϊκού δρομολογίου ή τις καιρικές συνθήκες. Η πρόβλεψη επείγουσας </w:t>
      </w:r>
      <w:proofErr w:type="spellStart"/>
      <w:r>
        <w:rPr>
          <w:rFonts w:asciiTheme="minorHAnsi" w:hAnsiTheme="minorHAnsi" w:cstheme="minorHAnsi"/>
        </w:rPr>
        <w:t>αεροδιακομιδής</w:t>
      </w:r>
      <w:proofErr w:type="spellEnd"/>
      <w:r>
        <w:rPr>
          <w:rFonts w:asciiTheme="minorHAnsi" w:hAnsiTheme="minorHAnsi" w:cstheme="minorHAnsi"/>
        </w:rPr>
        <w:t xml:space="preserve"> δεν καλύπτει τις προγραμματισμένες, αλλά απολύτως αναγκαίες, μετακινήσεις για λόγους υγείας. Αντίστοιχα, η ύπαρξη ακτοπλοϊκής σύνδεσης δεν αρκεί από μόνη της, εάν δεν εξασφαλίζονται κατάλληλες συνθήκες μεταφοράς, προσβασιμότητα και οικονομική δυνατότητα μετακίνησης. </w:t>
      </w:r>
    </w:p>
    <w:p w14:paraId="6F3C9FAC" w14:textId="77777777" w:rsidR="00CC7D03" w:rsidRDefault="00000000">
      <w:pPr>
        <w:rPr>
          <w:rFonts w:asciiTheme="minorHAnsi" w:hAnsiTheme="minorHAnsi" w:cstheme="minorHAnsi"/>
        </w:rPr>
      </w:pPr>
      <w:r>
        <w:rPr>
          <w:rFonts w:asciiTheme="minorHAnsi" w:hAnsiTheme="minorHAnsi" w:cstheme="minorHAnsi"/>
        </w:rPr>
        <w:t>Αναγνωρίζουμε την ανάγκη αναβάθμισης των υποδομών του νησιού. Ωστόσο, κανένα έργο δεν μπορεί να σχεδιάζεται χωρίς ουσιαστική συνεκτίμηση των αναγκών των ανθρώπων των οποίων η περίθαλψη εξαρτάται από τη σύνδεση με εξειδικευμένα νοσοκομεία εκτός Χίου.</w:t>
      </w:r>
    </w:p>
    <w:p w14:paraId="03C683D9" w14:textId="77777777" w:rsidR="00CC7D03" w:rsidRDefault="00000000">
      <w:pPr>
        <w:rPr>
          <w:rFonts w:asciiTheme="minorHAnsi" w:hAnsiTheme="minorHAnsi" w:cstheme="minorHAnsi"/>
        </w:rPr>
      </w:pPr>
      <w:r>
        <w:rPr>
          <w:rFonts w:asciiTheme="minorHAnsi" w:hAnsiTheme="minorHAnsi" w:cstheme="minorHAnsi"/>
        </w:rPr>
        <w:t>Ζητούμε την άμεση επανεξέταση του σχεδιασμού και απαιτούμε συγκεκριμένες, έγγραφες απαντήσεις και δεσμεύσεις στα ακόλουθα:</w:t>
      </w:r>
    </w:p>
    <w:p w14:paraId="71BCC0C5" w14:textId="77777777" w:rsidR="00CC7D03" w:rsidRDefault="00000000">
      <w:pPr>
        <w:rPr>
          <w:rFonts w:asciiTheme="minorHAnsi" w:hAnsiTheme="minorHAnsi" w:cstheme="minorHAnsi"/>
        </w:rPr>
      </w:pPr>
      <w:r>
        <w:rPr>
          <w:rFonts w:asciiTheme="minorHAnsi" w:hAnsiTheme="minorHAnsi" w:cstheme="minorHAnsi"/>
          <w:b/>
          <w:bCs/>
        </w:rPr>
        <w:t>1.</w:t>
      </w:r>
      <w:r>
        <w:rPr>
          <w:rFonts w:asciiTheme="minorHAnsi" w:hAnsiTheme="minorHAnsi" w:cstheme="minorHAnsi"/>
        </w:rPr>
        <w:t xml:space="preserve"> Εξέταση εναλλακτικών λύσεων για τη διατήρηση της αεροπορικής σύνδεσης. Να εξεταστούν τεκμηριωμένα η σταδιακή εκτέλεση των έργων και κάθε τεχνικά εφικτή και ασφαλής εναλλακτική λύση, με συμμετοχή των αρμόδιων υγειονομικών φορέων και των εκπροσώπων των ασθενών.</w:t>
      </w:r>
    </w:p>
    <w:p w14:paraId="713C3475" w14:textId="77777777" w:rsidR="00CC7D03" w:rsidRDefault="00000000">
      <w:pPr>
        <w:rPr>
          <w:rFonts w:asciiTheme="minorHAnsi" w:hAnsiTheme="minorHAnsi" w:cstheme="minorHAnsi"/>
        </w:rPr>
      </w:pPr>
      <w:r>
        <w:rPr>
          <w:rFonts w:asciiTheme="minorHAnsi" w:hAnsiTheme="minorHAnsi" w:cstheme="minorHAnsi"/>
          <w:b/>
          <w:bCs/>
        </w:rPr>
        <w:t>2.</w:t>
      </w:r>
      <w:r>
        <w:rPr>
          <w:rFonts w:asciiTheme="minorHAnsi" w:hAnsiTheme="minorHAnsi" w:cstheme="minorHAnsi"/>
        </w:rPr>
        <w:t xml:space="preserve"> Εξασφάλιση των προγραμματισμένων μετακινήσεων για θεραπεία και παρακολούθηση. Με ποιον συγκεκριμένο τρόπο θα μετακινούνται οι ασθενείς για θεραπείες, επανελέγχους, εξειδικευμένες εξετάσεις και ημερήσιες νοσηλείες; Πώς θα εξασφαλίζεται η έγκαιρη προσέλευσή τους, ιδιαίτερα όταν εκδίδεται απαγορευτικό απόπλου ή ματαιώνονται δρομολόγια;</w:t>
      </w:r>
    </w:p>
    <w:p w14:paraId="2DB5661D" w14:textId="77777777" w:rsidR="00CC7D03" w:rsidRDefault="00000000">
      <w:pPr>
        <w:rPr>
          <w:rFonts w:asciiTheme="minorHAnsi" w:hAnsiTheme="minorHAnsi" w:cstheme="minorHAnsi"/>
        </w:rPr>
      </w:pPr>
      <w:r>
        <w:rPr>
          <w:rFonts w:asciiTheme="minorHAnsi" w:hAnsiTheme="minorHAnsi" w:cstheme="minorHAnsi"/>
          <w:b/>
          <w:bCs/>
        </w:rPr>
        <w:lastRenderedPageBreak/>
        <w:t>3.</w:t>
      </w:r>
      <w:r>
        <w:rPr>
          <w:rFonts w:asciiTheme="minorHAnsi" w:hAnsiTheme="minorHAnsi" w:cstheme="minorHAnsi"/>
        </w:rPr>
        <w:t xml:space="preserve"> Σαφές επιχειρησιακό σχέδιο για τις επείγουσες διακομιδές. Να γνωστοποιηθούν τα διαθέσιμα μέσα, οι αρμόδιοι φορείς και η διαδικασία ενεργοποίησής τους, ώστε κάθε ασθενής που χρειάζεται επείγουσα μεταφορά σε νοσοκομείο εκτός Χίου να έχει έγκαιρη και ασφαλή πρόσβαση σε αυτή.</w:t>
      </w:r>
    </w:p>
    <w:p w14:paraId="231B38E2" w14:textId="77777777" w:rsidR="00CC7D03" w:rsidRDefault="00000000">
      <w:pPr>
        <w:rPr>
          <w:rFonts w:asciiTheme="minorHAnsi" w:hAnsiTheme="minorHAnsi" w:cstheme="minorHAnsi"/>
        </w:rPr>
      </w:pPr>
      <w:r>
        <w:rPr>
          <w:rFonts w:asciiTheme="minorHAnsi" w:hAnsiTheme="minorHAnsi" w:cstheme="minorHAnsi"/>
          <w:b/>
          <w:bCs/>
        </w:rPr>
        <w:t>4.</w:t>
      </w:r>
      <w:r>
        <w:rPr>
          <w:rFonts w:asciiTheme="minorHAnsi" w:hAnsiTheme="minorHAnsi" w:cstheme="minorHAnsi"/>
        </w:rPr>
        <w:t xml:space="preserve"> Δεσμεύσεις των ακτοπλοϊκών εταιρειών για κατάλληλες συνθήκες μεταφοράς. Να εξασφαλιστούν επαρκείς προσβάσιμες θέσεις και καμπίνες για τους ασθενείς και τους αναγκαίους συνοδούς τους. Ιδιαίτερη μέριμνα απαιτείται για τους </w:t>
      </w:r>
      <w:proofErr w:type="spellStart"/>
      <w:r>
        <w:rPr>
          <w:rFonts w:asciiTheme="minorHAnsi" w:hAnsiTheme="minorHAnsi" w:cstheme="minorHAnsi"/>
        </w:rPr>
        <w:t>ανοσοκατεσταλμένους</w:t>
      </w:r>
      <w:proofErr w:type="spellEnd"/>
      <w:r>
        <w:rPr>
          <w:rFonts w:asciiTheme="minorHAnsi" w:hAnsiTheme="minorHAnsi" w:cstheme="minorHAnsi"/>
        </w:rPr>
        <w:t xml:space="preserve"> και για όσους χρειάζονται, βάσει ιατρικής εκτίμησης, αποφυγή συνωστισμού ή ειδικές συνθήκες ταξιδιού.</w:t>
      </w:r>
    </w:p>
    <w:p w14:paraId="6662017A" w14:textId="77777777" w:rsidR="00CC7D03" w:rsidRDefault="00000000">
      <w:pPr>
        <w:rPr>
          <w:rFonts w:asciiTheme="minorHAnsi" w:hAnsiTheme="minorHAnsi" w:cstheme="minorHAnsi"/>
        </w:rPr>
      </w:pPr>
      <w:r>
        <w:rPr>
          <w:rFonts w:asciiTheme="minorHAnsi" w:hAnsiTheme="minorHAnsi" w:cstheme="minorHAnsi"/>
          <w:b/>
          <w:bCs/>
        </w:rPr>
        <w:t>5.</w:t>
      </w:r>
      <w:r>
        <w:rPr>
          <w:rFonts w:asciiTheme="minorHAnsi" w:hAnsiTheme="minorHAnsi" w:cstheme="minorHAnsi"/>
        </w:rPr>
        <w:t xml:space="preserve"> Ουσιαστική οικονομική προστασία των ασθενών και των οικογενειών τους. Ζητούμε μείωση κατά 50% των ακτοπλοϊκών εισιτηρίων για όλα τα άτομα με αναπηρία, ανεξαρτήτως ποσοστού, και δωρεάν μετακινήσεις για τεκμηριωμένους ιατρικούς σκοπούς, τόσο για τους ασθενείς όσο  για τους αναγκαίους συνοδούς τους και όχημα. Να προβλεφθεί επίσης κάλυψη των αναγκαίων εξόδων διαμονής όταν η θεραπεία ή η συγκοινωνιακή αδυναμία επιβάλλει παραμονή εκτός νησιού.</w:t>
      </w:r>
    </w:p>
    <w:p w14:paraId="58DF9B2E" w14:textId="77777777" w:rsidR="00CC7D03" w:rsidRDefault="00000000">
      <w:pPr>
        <w:rPr>
          <w:rFonts w:asciiTheme="minorHAnsi" w:hAnsiTheme="minorHAnsi" w:cstheme="minorHAnsi"/>
        </w:rPr>
      </w:pPr>
      <w:r>
        <w:rPr>
          <w:rFonts w:asciiTheme="minorHAnsi" w:hAnsiTheme="minorHAnsi" w:cstheme="minorHAnsi"/>
          <w:b/>
          <w:bCs/>
        </w:rPr>
        <w:t>6.</w:t>
      </w:r>
      <w:r>
        <w:rPr>
          <w:rFonts w:asciiTheme="minorHAnsi" w:hAnsiTheme="minorHAnsi" w:cstheme="minorHAnsi"/>
        </w:rPr>
        <w:t xml:space="preserve"> Συνέχεια στη φαρμακευτική κάλυψη και στην κοινωνική προστασία. Να διασφαλιστεί η απρόσκοπτη πρόσβαση στα αναγκαία φάρμακα, στα αναλώσιμα και στο ειδικό υγειονομικό υλικό, συμπεριλαμβανομένων των αγγειοχειρουργικών υλικών. Παράλληλα, να εξασφαλιστεί η έγκαιρη διενέργεια των επιτροπών ΚΕΠΑ και να αποτραπούν καθυστερήσεις στην εξέταση αιτημάτων και στην καταβολή επιδομάτων και συντάξεων αναπηρίας εξαιτίας των συγκοινωνιακών περιορισμών.</w:t>
      </w:r>
    </w:p>
    <w:p w14:paraId="15512934" w14:textId="77777777" w:rsidR="00CC7D03" w:rsidRDefault="00000000">
      <w:pPr>
        <w:rPr>
          <w:rFonts w:asciiTheme="minorHAnsi" w:hAnsiTheme="minorHAnsi" w:cstheme="minorHAnsi"/>
        </w:rPr>
      </w:pPr>
      <w:r>
        <w:rPr>
          <w:rFonts w:asciiTheme="minorHAnsi" w:hAnsiTheme="minorHAnsi" w:cstheme="minorHAnsi"/>
        </w:rPr>
        <w:t>Ζητούμε, πριν από οποιαδήποτε διακοπή λειτουργίας του αεροδρομίου, να παρουσιαστεί ένα εφαρμόσιμο σχέδιο με σαφείς αρμοδιότητες, εξασφαλισμένη χρηματοδότηση και συγκεκριμένο σημείο επικοινωνίας για τους ασθενείς και τις οικογένειές τους.</w:t>
      </w:r>
    </w:p>
    <w:p w14:paraId="65A65C2C" w14:textId="77777777" w:rsidR="00CC7D03" w:rsidRDefault="00000000">
      <w:pPr>
        <w:rPr>
          <w:rFonts w:asciiTheme="minorHAnsi" w:hAnsiTheme="minorHAnsi" w:cstheme="minorHAnsi"/>
        </w:rPr>
      </w:pPr>
      <w:r>
        <w:rPr>
          <w:rFonts w:asciiTheme="minorHAnsi" w:hAnsiTheme="minorHAnsi" w:cstheme="minorHAnsi"/>
        </w:rPr>
        <w:t>Δεν αρκούν γενικές διαβεβαιώσεις. Χρειάζονται λύσεις που θα λειτουργούν στην πράξη, ακόμη και στις δυσμενέστερες συνθήκες του χειμώνα.</w:t>
      </w:r>
    </w:p>
    <w:p w14:paraId="3A2AEB3C" w14:textId="77777777" w:rsidR="00CC7D03" w:rsidRDefault="00000000">
      <w:pPr>
        <w:rPr>
          <w:rFonts w:asciiTheme="minorHAnsi" w:hAnsiTheme="minorHAnsi" w:cstheme="minorHAnsi"/>
        </w:rPr>
      </w:pPr>
      <w:r>
        <w:rPr>
          <w:rFonts w:asciiTheme="minorHAnsi" w:hAnsiTheme="minorHAnsi" w:cstheme="minorHAnsi"/>
        </w:rPr>
        <w:t>Για πολλούς, τα παραπάνω μπορεί να αποτελούν λεπτομέρειες ενός συγκοινωνιακού σχεδιασμού. Για τους ασθενείς και τις οικογένειές τους είναι ζητήματα επιβίωσης.</w:t>
      </w:r>
    </w:p>
    <w:p w14:paraId="1B8F422D" w14:textId="77777777" w:rsidR="00CC7D03" w:rsidRDefault="00000000">
      <w:pPr>
        <w:rPr>
          <w:rFonts w:asciiTheme="minorHAnsi" w:hAnsiTheme="minorHAnsi" w:cstheme="minorHAnsi"/>
        </w:rPr>
      </w:pPr>
      <w:r>
        <w:rPr>
          <w:rFonts w:asciiTheme="minorHAnsi" w:hAnsiTheme="minorHAnsi" w:cstheme="minorHAnsi"/>
        </w:rPr>
        <w:t>Η υγεία των νησιωτών δεν μπορεί να τεθεί σε αναμονή. Καμία αναγκαία θεραπεία δεν πρέπει να χαθεί και κανένας ασθενής δεν πρέπει να μείνει χωρίς ασφαλή πρόσβαση στη φροντίδα που χρειάζεται.</w:t>
      </w:r>
    </w:p>
    <w:p w14:paraId="61EA88F8" w14:textId="77777777" w:rsidR="00CC7D03" w:rsidRDefault="00000000">
      <w:pPr>
        <w:tabs>
          <w:tab w:val="left" w:pos="5387"/>
          <w:tab w:val="left" w:pos="5670"/>
        </w:tabs>
        <w:spacing w:before="120" w:after="120"/>
        <w:jc w:val="both"/>
        <w:rPr>
          <w:rFonts w:asciiTheme="minorHAnsi" w:hAnsiTheme="minorHAnsi" w:cstheme="minorHAnsi"/>
        </w:rPr>
      </w:pPr>
      <w:r>
        <w:rPr>
          <w:rFonts w:asciiTheme="minorHAnsi" w:hAnsiTheme="minorHAnsi" w:cstheme="minorHAnsi"/>
        </w:rPr>
        <w:t>Παρακαλούμε για τις άμεσες ενέργειές σας και την έγγραφη απάντησή σας επί των αιτημάτων μας.</w:t>
      </w:r>
    </w:p>
    <w:p w14:paraId="7D957D03" w14:textId="77777777" w:rsidR="00CC7D03" w:rsidRDefault="00CC7D03">
      <w:pPr>
        <w:tabs>
          <w:tab w:val="left" w:pos="5387"/>
          <w:tab w:val="left" w:pos="5670"/>
        </w:tabs>
        <w:spacing w:before="120" w:after="120"/>
        <w:jc w:val="both"/>
        <w:rPr>
          <w:rFonts w:asciiTheme="majorHAnsi" w:hAnsiTheme="majorHAnsi" w:cstheme="minorHAnsi"/>
          <w:sz w:val="22"/>
          <w:szCs w:val="22"/>
        </w:rPr>
      </w:pPr>
    </w:p>
    <w:p w14:paraId="6AE9E402" w14:textId="77777777" w:rsidR="00CC7D03" w:rsidRDefault="00000000">
      <w:pPr>
        <w:tabs>
          <w:tab w:val="left" w:pos="5387"/>
          <w:tab w:val="left" w:pos="5670"/>
        </w:tabs>
        <w:spacing w:before="120" w:after="120"/>
        <w:jc w:val="center"/>
        <w:rPr>
          <w:rFonts w:asciiTheme="minorHAnsi" w:hAnsiTheme="minorHAnsi" w:cstheme="minorHAnsi"/>
          <w:b/>
          <w:bCs/>
          <w:sz w:val="22"/>
          <w:szCs w:val="22"/>
        </w:rPr>
      </w:pPr>
      <w:r>
        <w:rPr>
          <w:rFonts w:asciiTheme="minorHAnsi" w:hAnsiTheme="minorHAnsi" w:cstheme="minorHAnsi"/>
          <w:b/>
          <w:bCs/>
          <w:sz w:val="22"/>
          <w:szCs w:val="22"/>
        </w:rPr>
        <w:t>Με εκτίμηση</w:t>
      </w:r>
    </w:p>
    <w:p w14:paraId="29DD0DC0" w14:textId="77777777" w:rsidR="00CC7D03" w:rsidRDefault="00000000">
      <w:pPr>
        <w:tabs>
          <w:tab w:val="center" w:pos="2268"/>
          <w:tab w:val="center" w:pos="6663"/>
        </w:tabs>
        <w:spacing w:before="120" w:after="120"/>
        <w:jc w:val="center"/>
        <w:rPr>
          <w:rFonts w:asciiTheme="minorHAnsi" w:hAnsiTheme="minorHAnsi" w:cstheme="minorHAnsi"/>
          <w:b/>
          <w:bCs/>
          <w:sz w:val="22"/>
          <w:szCs w:val="22"/>
        </w:rPr>
      </w:pPr>
      <w:r>
        <w:rPr>
          <w:rFonts w:asciiTheme="minorHAnsi" w:hAnsiTheme="minorHAnsi" w:cstheme="minorHAnsi"/>
          <w:b/>
          <w:bCs/>
          <w:sz w:val="22"/>
          <w:szCs w:val="22"/>
        </w:rPr>
        <w:t>Για το Δ.Σ.</w:t>
      </w:r>
    </w:p>
    <w:p w14:paraId="20653D51" w14:textId="77777777" w:rsidR="00CC7D03" w:rsidRDefault="00000000">
      <w:pPr>
        <w:tabs>
          <w:tab w:val="center" w:pos="2268"/>
          <w:tab w:val="center" w:pos="6663"/>
        </w:tabs>
        <w:spacing w:before="120" w:after="120"/>
        <w:jc w:val="center"/>
        <w:rPr>
          <w:rFonts w:asciiTheme="minorHAnsi" w:hAnsiTheme="minorHAnsi" w:cstheme="minorHAnsi"/>
          <w:b/>
          <w:bCs/>
          <w:sz w:val="22"/>
          <w:szCs w:val="22"/>
        </w:rPr>
      </w:pPr>
      <w:r>
        <w:rPr>
          <w:rFonts w:asciiTheme="minorHAnsi" w:hAnsiTheme="minorHAnsi" w:cstheme="minorHAnsi"/>
          <w:b/>
          <w:bCs/>
          <w:sz w:val="22"/>
          <w:szCs w:val="22"/>
        </w:rPr>
        <w:t xml:space="preserve">της  </w:t>
      </w:r>
      <w:proofErr w:type="spellStart"/>
      <w:r>
        <w:rPr>
          <w:rFonts w:asciiTheme="minorHAnsi" w:hAnsiTheme="minorHAnsi" w:cstheme="minorHAnsi"/>
          <w:b/>
          <w:bCs/>
          <w:sz w:val="22"/>
          <w:szCs w:val="22"/>
        </w:rPr>
        <w:t>Π.Ο.Α.με.Α.Β.Α</w:t>
      </w:r>
      <w:proofErr w:type="spellEnd"/>
    </w:p>
    <w:p w14:paraId="66EE199A" w14:textId="77777777" w:rsidR="00CC7D03" w:rsidRDefault="00000000">
      <w:pPr>
        <w:tabs>
          <w:tab w:val="center" w:pos="2268"/>
          <w:tab w:val="center" w:pos="6663"/>
        </w:tabs>
        <w:spacing w:before="120" w:after="120"/>
        <w:rPr>
          <w:rFonts w:asciiTheme="minorHAnsi" w:hAnsiTheme="minorHAnsi" w:cstheme="minorHAnsi"/>
          <w:b/>
          <w:bCs/>
          <w:sz w:val="22"/>
          <w:szCs w:val="22"/>
        </w:rPr>
      </w:pPr>
      <w:r>
        <w:rPr>
          <w:rFonts w:asciiTheme="minorHAnsi" w:hAnsiTheme="minorHAnsi" w:cstheme="minorHAnsi"/>
          <w:b/>
          <w:bCs/>
          <w:sz w:val="22"/>
          <w:szCs w:val="22"/>
        </w:rPr>
        <w:t xml:space="preserve">                          Ο ΠΡΟΕΔΡΟΣ                                                                                                     Ο ΓΡΑΜΜΑΤΕΑΣ</w:t>
      </w:r>
    </w:p>
    <w:p w14:paraId="5759063B" w14:textId="77777777" w:rsidR="00CC7D03" w:rsidRDefault="00000000">
      <w:pPr>
        <w:tabs>
          <w:tab w:val="center" w:pos="2268"/>
          <w:tab w:val="center" w:pos="6663"/>
        </w:tabs>
        <w:spacing w:before="120" w:after="120"/>
        <w:rPr>
          <w:i/>
          <w:iCs/>
          <w:sz w:val="22"/>
          <w:szCs w:val="22"/>
        </w:rPr>
      </w:pPr>
      <w:r>
        <w:rPr>
          <w:rFonts w:asciiTheme="minorHAnsi" w:hAnsiTheme="minorHAnsi" w:cstheme="minorHAnsi"/>
          <w:b/>
          <w:bCs/>
          <w:sz w:val="22"/>
          <w:szCs w:val="22"/>
        </w:rPr>
        <w:t xml:space="preserve">                  ΓΙΩΡΓΟΣ ΠΑΤΕΡΙΜΟΣ                                                                                              ΝΕΣΤΟΡΑΣ ΞΥΛΑΣ</w:t>
      </w:r>
    </w:p>
    <w:sectPr w:rsidR="00CC7D03">
      <w:headerReference w:type="default" r:id="rId8"/>
      <w:footerReference w:type="default" r:id="rId9"/>
      <w:pgSz w:w="11906" w:h="16838"/>
      <w:pgMar w:top="1702" w:right="1558" w:bottom="992" w:left="900" w:header="62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70B8F" w14:textId="77777777" w:rsidR="00B72F51" w:rsidRDefault="00B72F51">
      <w:r>
        <w:separator/>
      </w:r>
    </w:p>
  </w:endnote>
  <w:endnote w:type="continuationSeparator" w:id="0">
    <w:p w14:paraId="1E695DD1" w14:textId="77777777" w:rsidR="00B72F51" w:rsidRDefault="00B72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default"/>
    <w:sig w:usb0="E1002EFF" w:usb1="C000605B" w:usb2="00000029" w:usb3="00000000" w:csb0="200101FF" w:csb1="2028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Franklin Gothic Medium">
    <w:panose1 w:val="020B0603020102020204"/>
    <w:charset w:val="A1"/>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03CD" w14:textId="77777777" w:rsidR="00CC7D03" w:rsidRDefault="00000000">
    <w:pPr>
      <w:pStyle w:val="a4"/>
      <w:jc w:val="center"/>
    </w:pPr>
    <w:r>
      <w:rPr>
        <w:noProof/>
      </w:rPr>
      <w:drawing>
        <wp:anchor distT="0" distB="0" distL="114300" distR="114300" simplePos="0" relativeHeight="251658752" behindDoc="0" locked="0" layoutInCell="1" allowOverlap="1" wp14:anchorId="0665B9D4" wp14:editId="0796A9C0">
          <wp:simplePos x="0" y="0"/>
          <wp:positionH relativeFrom="column">
            <wp:posOffset>0</wp:posOffset>
          </wp:positionH>
          <wp:positionV relativeFrom="paragraph">
            <wp:posOffset>-62230</wp:posOffset>
          </wp:positionV>
          <wp:extent cx="6159500" cy="14605"/>
          <wp:effectExtent l="0" t="0" r="0" b="0"/>
          <wp:wrapTopAndBottom/>
          <wp:docPr id="2039548170" name="Εικόνα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48170" name="Εικόνα 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159500" cy="14605"/>
                  </a:xfrm>
                  <a:prstGeom prst="rect">
                    <a:avLst/>
                  </a:prstGeom>
                  <a:noFill/>
                </pic:spPr>
              </pic:pic>
            </a:graphicData>
          </a:graphic>
        </wp:anchor>
      </w:drawing>
    </w:r>
    <w:r>
      <w:t xml:space="preserve">                                                                                                       </w:t>
    </w:r>
    <w:r>
      <w:t>Δημοκρατίας 8, Χίος, Τ.Κ. 82131</w:t>
    </w:r>
  </w:p>
  <w:p w14:paraId="401BBF44" w14:textId="77777777" w:rsidR="00CC7D03" w:rsidRDefault="00000000">
    <w:pPr>
      <w:pStyle w:val="a4"/>
      <w:tabs>
        <w:tab w:val="clear" w:pos="4153"/>
        <w:tab w:val="clear" w:pos="8306"/>
      </w:tabs>
      <w:jc w:val="right"/>
    </w:pPr>
    <w:r>
      <w:tab/>
    </w:r>
    <w:r>
      <w:tab/>
    </w:r>
    <w:r>
      <w:tab/>
      <w:t xml:space="preserve">Τηλ.: 22710-20034, </w:t>
    </w:r>
    <w:r>
      <w:rPr>
        <w:lang w:val="en-US"/>
      </w:rPr>
      <w:t>fax</w:t>
    </w:r>
    <w:r>
      <w:t xml:space="preserve">: 6947775089, </w:t>
    </w:r>
    <w:r>
      <w:rPr>
        <w:lang w:val="en-US"/>
      </w:rPr>
      <w:t>email</w:t>
    </w:r>
    <w:r>
      <w:t xml:space="preserve">: </w:t>
    </w:r>
    <w:hyperlink r:id="rId2" w:history="1">
      <w:r>
        <w:rPr>
          <w:rStyle w:val="-"/>
          <w:lang w:val="en-US"/>
        </w:rPr>
        <w:t>poba</w:t>
      </w:r>
      <w:r>
        <w:rPr>
          <w:rStyle w:val="-"/>
        </w:rPr>
        <w:t>.</w:t>
      </w:r>
      <w:r>
        <w:rPr>
          <w:rStyle w:val="-"/>
          <w:lang w:val="en-US"/>
        </w:rPr>
        <w:t>amea</w:t>
      </w:r>
      <w:r>
        <w:rPr>
          <w:rStyle w:val="-"/>
        </w:rPr>
        <w:t>@</w:t>
      </w:r>
      <w:r>
        <w:rPr>
          <w:rStyle w:val="-"/>
          <w:lang w:val="en-US"/>
        </w:rPr>
        <w:t>gmail</w:t>
      </w:r>
      <w:r>
        <w:rPr>
          <w:rStyle w:val="-"/>
        </w:rPr>
        <w:t>.</w:t>
      </w:r>
      <w:r>
        <w:rPr>
          <w:rStyle w:val="-"/>
          <w:lang w:val="en-US"/>
        </w:rPr>
        <w:t>com</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C50C" w14:textId="77777777" w:rsidR="00B72F51" w:rsidRDefault="00B72F51">
      <w:r>
        <w:separator/>
      </w:r>
    </w:p>
  </w:footnote>
  <w:footnote w:type="continuationSeparator" w:id="0">
    <w:p w14:paraId="4854BCC9" w14:textId="77777777" w:rsidR="00B72F51" w:rsidRDefault="00B72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B8E0" w14:textId="77777777" w:rsidR="00CC7D03" w:rsidRDefault="00000000">
    <w:pPr>
      <w:pStyle w:val="a5"/>
      <w:ind w:firstLineChars="650" w:firstLine="1560"/>
      <w:rPr>
        <w:rFonts w:ascii="Franklin Gothic Medium" w:hAnsi="Franklin Gothic Medium"/>
      </w:rPr>
    </w:pPr>
    <w:r>
      <w:rPr>
        <w:noProof/>
      </w:rPr>
      <w:drawing>
        <wp:anchor distT="0" distB="0" distL="114300" distR="252095" simplePos="0" relativeHeight="251657728" behindDoc="1" locked="0" layoutInCell="1" allowOverlap="1" wp14:anchorId="4645D593" wp14:editId="001F3821">
          <wp:simplePos x="0" y="0"/>
          <wp:positionH relativeFrom="margin">
            <wp:align>left</wp:align>
          </wp:positionH>
          <wp:positionV relativeFrom="paragraph">
            <wp:posOffset>-167640</wp:posOffset>
          </wp:positionV>
          <wp:extent cx="791845" cy="810260"/>
          <wp:effectExtent l="0" t="0" r="8255" b="9525"/>
          <wp:wrapTight wrapText="bothSides">
            <wp:wrapPolygon edited="0">
              <wp:start x="0" y="0"/>
              <wp:lineTo x="0" y="21346"/>
              <wp:lineTo x="21306" y="21346"/>
              <wp:lineTo x="21306" y="0"/>
              <wp:lineTo x="0" y="0"/>
            </wp:wrapPolygon>
          </wp:wrapTight>
          <wp:docPr id="47419781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97810" name="Εικόνα 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92000" cy="810000"/>
                  </a:xfrm>
                  <a:prstGeom prst="rect">
                    <a:avLst/>
                  </a:prstGeom>
                  <a:noFill/>
                </pic:spPr>
              </pic:pic>
            </a:graphicData>
          </a:graphic>
        </wp:anchor>
      </w:drawing>
    </w:r>
    <w:r>
      <w:rPr>
        <w:rFonts w:ascii="Franklin Gothic Medium" w:hAnsi="Franklin Gothic Medium"/>
      </w:rPr>
      <w:t>ΠΕΡΙΦΕΡΕΙΑΚΗ  ΟΜΟΣΠΟΝΔΙΑ</w:t>
    </w:r>
  </w:p>
  <w:p w14:paraId="76120BD7" w14:textId="77777777" w:rsidR="00CC7D03" w:rsidRDefault="00000000">
    <w:pPr>
      <w:pStyle w:val="a5"/>
      <w:ind w:firstLineChars="650" w:firstLine="1560"/>
      <w:rPr>
        <w:rFonts w:ascii="Franklin Gothic Medium" w:hAnsi="Franklin Gothic Medium"/>
      </w:rPr>
    </w:pPr>
    <w:r>
      <w:rPr>
        <w:rFonts w:ascii="Franklin Gothic Medium" w:hAnsi="Franklin Gothic Medium"/>
      </w:rPr>
      <w:t>ΑΤΟΜΩΝ ΜΕ ΑΝΑΠΗΡΙΑ  ΒΟΡΕΙΟΥ ΑΙΓΑΙΟΥ</w:t>
    </w:r>
  </w:p>
  <w:p w14:paraId="2D5D263A" w14:textId="77777777" w:rsidR="00CC7D03" w:rsidRDefault="00000000">
    <w:pPr>
      <w:pStyle w:val="a5"/>
      <w:spacing w:line="480" w:lineRule="auto"/>
      <w:ind w:firstLineChars="650" w:firstLine="1560"/>
      <w:rPr>
        <w:rFonts w:ascii="Franklin Gothic Medium" w:hAnsi="Franklin Gothic Medium"/>
        <w:sz w:val="20"/>
        <w:szCs w:val="20"/>
      </w:rPr>
    </w:pPr>
    <w:r>
      <w:rPr>
        <w:noProof/>
      </w:rPr>
      <mc:AlternateContent>
        <mc:Choice Requires="wps">
          <w:drawing>
            <wp:anchor distT="0" distB="0" distL="114300" distR="114300" simplePos="0" relativeHeight="251656704" behindDoc="0" locked="0" layoutInCell="1" allowOverlap="1" wp14:anchorId="48B907A7" wp14:editId="7D677E50">
              <wp:simplePos x="0" y="0"/>
              <wp:positionH relativeFrom="column">
                <wp:posOffset>999490</wp:posOffset>
              </wp:positionH>
              <wp:positionV relativeFrom="paragraph">
                <wp:posOffset>227330</wp:posOffset>
              </wp:positionV>
              <wp:extent cx="5000625" cy="0"/>
              <wp:effectExtent l="8890" t="8255" r="10160" b="10795"/>
              <wp:wrapNone/>
              <wp:docPr id="1" name="Ευθεία γραμμή σύνδεσης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00625" cy="0"/>
                      </a:xfrm>
                      <a:prstGeom prst="line">
                        <a:avLst/>
                      </a:prstGeom>
                      <a:noFill/>
                      <a:ln w="9525">
                        <a:solidFill>
                          <a:srgbClr val="4579B8"/>
                        </a:solidFill>
                        <a:round/>
                      </a:ln>
                    </wps:spPr>
                    <wps:bodyPr/>
                  </wps:wsp>
                </a:graphicData>
              </a:graphic>
            </wp:anchor>
          </w:drawing>
        </mc:Choice>
        <mc:Fallback xmlns:wpsCustomData="http://www.wps.cn/officeDocument/2013/wpsCustomData">
          <w:pict>
            <v:line id="Ευθεία γραμμή σύνδεσης 33" o:spid="_x0000_s1026" o:spt="20" style="position:absolute;left:0pt;margin-left:78.7pt;margin-top:17.9pt;height:0pt;width:393.75pt;z-index:251659264;mso-width-relative:page;mso-height-relative:page;" filled="f" stroked="t" coordsize="21600,21600" o:gfxdata="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NoPV+/VAAAACQEAAA8AAAAAAAAAAQAgAAAAIgAAAGRycy9kb3du&#10;cmV2LnhtbFBLAQIUABQAAAAIAIdO4kBkkGOnAgIAAMYDAAAOAAAAAAAAAAEAIAAAACQBAABkcnMv&#10;ZTJvRG9jLnhtbFBLBQYAAAAABgAGAFkBAACYBQAAAAA=&#10;">
              <v:fill on="f" focussize="0,0"/>
              <v:stroke color="#4579B8" joinstyle="round"/>
              <v:imagedata o:title=""/>
              <o:lock v:ext="edit" aspectratio="f"/>
            </v:line>
          </w:pict>
        </mc:Fallback>
      </mc:AlternateContent>
    </w:r>
    <w:r>
      <w:rPr>
        <w:rFonts w:ascii="Franklin Gothic Medium" w:hAnsi="Franklin Gothic Medium"/>
        <w:sz w:val="20"/>
        <w:szCs w:val="20"/>
      </w:rPr>
      <w:t>Μέλος της Εθνικής Συνομοσπονδίας Α.μεΑ.</w:t>
    </w:r>
  </w:p>
  <w:p w14:paraId="699040EE" w14:textId="77777777" w:rsidR="00CC7D03" w:rsidRDefault="00CC7D03">
    <w:pPr>
      <w:pStyle w:val="a5"/>
      <w:rPr>
        <w:rFonts w:ascii="Franklin Gothic Medium" w:hAnsi="Franklin Gothic Medium"/>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07E"/>
    <w:rsid w:val="0000069F"/>
    <w:rsid w:val="00003FBE"/>
    <w:rsid w:val="00004244"/>
    <w:rsid w:val="000054B6"/>
    <w:rsid w:val="00006A4B"/>
    <w:rsid w:val="00013A82"/>
    <w:rsid w:val="0001731D"/>
    <w:rsid w:val="000223B5"/>
    <w:rsid w:val="00022561"/>
    <w:rsid w:val="0003260C"/>
    <w:rsid w:val="000346EE"/>
    <w:rsid w:val="000376CA"/>
    <w:rsid w:val="00043F91"/>
    <w:rsid w:val="00044D7D"/>
    <w:rsid w:val="00051BBC"/>
    <w:rsid w:val="000575D9"/>
    <w:rsid w:val="00062D5D"/>
    <w:rsid w:val="00071D6D"/>
    <w:rsid w:val="00071FCD"/>
    <w:rsid w:val="00080CBB"/>
    <w:rsid w:val="00087902"/>
    <w:rsid w:val="00087C1D"/>
    <w:rsid w:val="0009623F"/>
    <w:rsid w:val="00096811"/>
    <w:rsid w:val="000979AA"/>
    <w:rsid w:val="000A1475"/>
    <w:rsid w:val="000A25DC"/>
    <w:rsid w:val="000B1454"/>
    <w:rsid w:val="000B33F1"/>
    <w:rsid w:val="000B6C98"/>
    <w:rsid w:val="000C1124"/>
    <w:rsid w:val="000C454B"/>
    <w:rsid w:val="000C6004"/>
    <w:rsid w:val="000D17F6"/>
    <w:rsid w:val="000D7FCB"/>
    <w:rsid w:val="000E13E6"/>
    <w:rsid w:val="000E1C17"/>
    <w:rsid w:val="000E54F0"/>
    <w:rsid w:val="000E749B"/>
    <w:rsid w:val="000F2E00"/>
    <w:rsid w:val="000F34A2"/>
    <w:rsid w:val="000F4D40"/>
    <w:rsid w:val="000F72C4"/>
    <w:rsid w:val="0011102C"/>
    <w:rsid w:val="00114DC4"/>
    <w:rsid w:val="00116544"/>
    <w:rsid w:val="001179CD"/>
    <w:rsid w:val="001207CA"/>
    <w:rsid w:val="0012080D"/>
    <w:rsid w:val="00124E1A"/>
    <w:rsid w:val="00127B56"/>
    <w:rsid w:val="001324C1"/>
    <w:rsid w:val="0013406B"/>
    <w:rsid w:val="00142FDE"/>
    <w:rsid w:val="001539A9"/>
    <w:rsid w:val="001656A1"/>
    <w:rsid w:val="001705CF"/>
    <w:rsid w:val="00182CD1"/>
    <w:rsid w:val="00184514"/>
    <w:rsid w:val="001900ED"/>
    <w:rsid w:val="00192403"/>
    <w:rsid w:val="001A4CCF"/>
    <w:rsid w:val="001B1056"/>
    <w:rsid w:val="001B10D3"/>
    <w:rsid w:val="001B43A5"/>
    <w:rsid w:val="001C4764"/>
    <w:rsid w:val="001C4969"/>
    <w:rsid w:val="001D047F"/>
    <w:rsid w:val="001D2F8B"/>
    <w:rsid w:val="001D4467"/>
    <w:rsid w:val="001F4A11"/>
    <w:rsid w:val="001F4D65"/>
    <w:rsid w:val="0020028D"/>
    <w:rsid w:val="00204E52"/>
    <w:rsid w:val="002117CC"/>
    <w:rsid w:val="002152FA"/>
    <w:rsid w:val="0021686C"/>
    <w:rsid w:val="00216B99"/>
    <w:rsid w:val="00216C99"/>
    <w:rsid w:val="00231E07"/>
    <w:rsid w:val="00250569"/>
    <w:rsid w:val="002545A0"/>
    <w:rsid w:val="00263C4D"/>
    <w:rsid w:val="00263E4B"/>
    <w:rsid w:val="002728B9"/>
    <w:rsid w:val="00274804"/>
    <w:rsid w:val="00274F31"/>
    <w:rsid w:val="00277402"/>
    <w:rsid w:val="00280639"/>
    <w:rsid w:val="0028161E"/>
    <w:rsid w:val="00281EA1"/>
    <w:rsid w:val="002841FD"/>
    <w:rsid w:val="002A271B"/>
    <w:rsid w:val="002A3740"/>
    <w:rsid w:val="002A3F5D"/>
    <w:rsid w:val="002A40A8"/>
    <w:rsid w:val="002A40D7"/>
    <w:rsid w:val="002A5EB9"/>
    <w:rsid w:val="002A6AD0"/>
    <w:rsid w:val="002A751C"/>
    <w:rsid w:val="002A7863"/>
    <w:rsid w:val="002B3CE4"/>
    <w:rsid w:val="002C11DA"/>
    <w:rsid w:val="002D17CD"/>
    <w:rsid w:val="002D2A54"/>
    <w:rsid w:val="002D3BBC"/>
    <w:rsid w:val="002D5A22"/>
    <w:rsid w:val="002E461B"/>
    <w:rsid w:val="002E6CC8"/>
    <w:rsid w:val="002F0BCA"/>
    <w:rsid w:val="002F782C"/>
    <w:rsid w:val="00306A51"/>
    <w:rsid w:val="00307D43"/>
    <w:rsid w:val="003133B3"/>
    <w:rsid w:val="003167ED"/>
    <w:rsid w:val="0031741F"/>
    <w:rsid w:val="00332B46"/>
    <w:rsid w:val="003453C8"/>
    <w:rsid w:val="00345B4C"/>
    <w:rsid w:val="00350AE9"/>
    <w:rsid w:val="00351523"/>
    <w:rsid w:val="003550D3"/>
    <w:rsid w:val="0035638F"/>
    <w:rsid w:val="00370163"/>
    <w:rsid w:val="00372FFE"/>
    <w:rsid w:val="003924B3"/>
    <w:rsid w:val="00393D1A"/>
    <w:rsid w:val="00394209"/>
    <w:rsid w:val="003A0056"/>
    <w:rsid w:val="003A208A"/>
    <w:rsid w:val="003A2D46"/>
    <w:rsid w:val="003A67E1"/>
    <w:rsid w:val="003A6909"/>
    <w:rsid w:val="003B059E"/>
    <w:rsid w:val="003B1822"/>
    <w:rsid w:val="003B7934"/>
    <w:rsid w:val="003C4158"/>
    <w:rsid w:val="003D1F2A"/>
    <w:rsid w:val="003D4404"/>
    <w:rsid w:val="003D46CA"/>
    <w:rsid w:val="003D4F54"/>
    <w:rsid w:val="003D7727"/>
    <w:rsid w:val="003D7B9D"/>
    <w:rsid w:val="003E599E"/>
    <w:rsid w:val="003F0039"/>
    <w:rsid w:val="003F3178"/>
    <w:rsid w:val="003F5A77"/>
    <w:rsid w:val="0040157C"/>
    <w:rsid w:val="004020F2"/>
    <w:rsid w:val="00405B75"/>
    <w:rsid w:val="0041145A"/>
    <w:rsid w:val="00420BC4"/>
    <w:rsid w:val="004252F2"/>
    <w:rsid w:val="00427A46"/>
    <w:rsid w:val="00427E53"/>
    <w:rsid w:val="00436945"/>
    <w:rsid w:val="00436EB1"/>
    <w:rsid w:val="004425F5"/>
    <w:rsid w:val="00442EBA"/>
    <w:rsid w:val="0044417A"/>
    <w:rsid w:val="004446DF"/>
    <w:rsid w:val="00444E73"/>
    <w:rsid w:val="0045182B"/>
    <w:rsid w:val="00451C99"/>
    <w:rsid w:val="00463D60"/>
    <w:rsid w:val="00470045"/>
    <w:rsid w:val="00470206"/>
    <w:rsid w:val="004719A8"/>
    <w:rsid w:val="00471D16"/>
    <w:rsid w:val="00474DDC"/>
    <w:rsid w:val="00477050"/>
    <w:rsid w:val="004867DF"/>
    <w:rsid w:val="00487BE7"/>
    <w:rsid w:val="004967FB"/>
    <w:rsid w:val="004A5295"/>
    <w:rsid w:val="004A5342"/>
    <w:rsid w:val="004A773C"/>
    <w:rsid w:val="004A7E84"/>
    <w:rsid w:val="004B10F4"/>
    <w:rsid w:val="004B192F"/>
    <w:rsid w:val="004B29D6"/>
    <w:rsid w:val="004B2C14"/>
    <w:rsid w:val="004B6EE2"/>
    <w:rsid w:val="004B7403"/>
    <w:rsid w:val="004B7567"/>
    <w:rsid w:val="004B79C4"/>
    <w:rsid w:val="004C44D3"/>
    <w:rsid w:val="004D076E"/>
    <w:rsid w:val="004D3377"/>
    <w:rsid w:val="004D567A"/>
    <w:rsid w:val="004E1CF7"/>
    <w:rsid w:val="004E3AC2"/>
    <w:rsid w:val="004F2AA3"/>
    <w:rsid w:val="004F5656"/>
    <w:rsid w:val="004F65EB"/>
    <w:rsid w:val="004F701E"/>
    <w:rsid w:val="00517789"/>
    <w:rsid w:val="005224F3"/>
    <w:rsid w:val="005229EF"/>
    <w:rsid w:val="00524980"/>
    <w:rsid w:val="00527369"/>
    <w:rsid w:val="005277A1"/>
    <w:rsid w:val="00527D61"/>
    <w:rsid w:val="00535934"/>
    <w:rsid w:val="00540391"/>
    <w:rsid w:val="0054367F"/>
    <w:rsid w:val="00555375"/>
    <w:rsid w:val="005553FF"/>
    <w:rsid w:val="00557770"/>
    <w:rsid w:val="00560370"/>
    <w:rsid w:val="00563D5C"/>
    <w:rsid w:val="00564341"/>
    <w:rsid w:val="005844AC"/>
    <w:rsid w:val="00591805"/>
    <w:rsid w:val="005943BF"/>
    <w:rsid w:val="005A0A10"/>
    <w:rsid w:val="005A35E5"/>
    <w:rsid w:val="005A500D"/>
    <w:rsid w:val="005A631B"/>
    <w:rsid w:val="005A6B5B"/>
    <w:rsid w:val="005B0401"/>
    <w:rsid w:val="005B3CC6"/>
    <w:rsid w:val="005C1A9E"/>
    <w:rsid w:val="005C4B96"/>
    <w:rsid w:val="005C649A"/>
    <w:rsid w:val="005C71EA"/>
    <w:rsid w:val="005D0BFF"/>
    <w:rsid w:val="005D10FE"/>
    <w:rsid w:val="005D1606"/>
    <w:rsid w:val="005E4A11"/>
    <w:rsid w:val="005F1200"/>
    <w:rsid w:val="005F1835"/>
    <w:rsid w:val="005F552D"/>
    <w:rsid w:val="005F5B62"/>
    <w:rsid w:val="005F76F7"/>
    <w:rsid w:val="00615DC7"/>
    <w:rsid w:val="00624393"/>
    <w:rsid w:val="00624769"/>
    <w:rsid w:val="00624781"/>
    <w:rsid w:val="00632A4C"/>
    <w:rsid w:val="00633346"/>
    <w:rsid w:val="006341E2"/>
    <w:rsid w:val="00642493"/>
    <w:rsid w:val="00644A8A"/>
    <w:rsid w:val="006532C4"/>
    <w:rsid w:val="00655C1B"/>
    <w:rsid w:val="00655D1C"/>
    <w:rsid w:val="006567A2"/>
    <w:rsid w:val="0066244A"/>
    <w:rsid w:val="006638D5"/>
    <w:rsid w:val="00666623"/>
    <w:rsid w:val="00666E2F"/>
    <w:rsid w:val="00673856"/>
    <w:rsid w:val="00674B40"/>
    <w:rsid w:val="00674D4F"/>
    <w:rsid w:val="0067633D"/>
    <w:rsid w:val="00696474"/>
    <w:rsid w:val="006A1AA8"/>
    <w:rsid w:val="006A6751"/>
    <w:rsid w:val="006B54CF"/>
    <w:rsid w:val="006B5A71"/>
    <w:rsid w:val="006C20E0"/>
    <w:rsid w:val="006D241B"/>
    <w:rsid w:val="006D64C5"/>
    <w:rsid w:val="006D65A0"/>
    <w:rsid w:val="006D6A0A"/>
    <w:rsid w:val="006F3089"/>
    <w:rsid w:val="006F5803"/>
    <w:rsid w:val="006F7346"/>
    <w:rsid w:val="00704849"/>
    <w:rsid w:val="00707A2E"/>
    <w:rsid w:val="00710F82"/>
    <w:rsid w:val="007136EC"/>
    <w:rsid w:val="00723584"/>
    <w:rsid w:val="007239B2"/>
    <w:rsid w:val="00725399"/>
    <w:rsid w:val="00727DD1"/>
    <w:rsid w:val="00734835"/>
    <w:rsid w:val="007450C2"/>
    <w:rsid w:val="00745F31"/>
    <w:rsid w:val="007555BC"/>
    <w:rsid w:val="00777458"/>
    <w:rsid w:val="00781DE3"/>
    <w:rsid w:val="00790CE1"/>
    <w:rsid w:val="0079307E"/>
    <w:rsid w:val="007955B3"/>
    <w:rsid w:val="00796970"/>
    <w:rsid w:val="00797D16"/>
    <w:rsid w:val="007A14E0"/>
    <w:rsid w:val="007A55F7"/>
    <w:rsid w:val="007B026A"/>
    <w:rsid w:val="007B04CB"/>
    <w:rsid w:val="007B7A92"/>
    <w:rsid w:val="007C1B1A"/>
    <w:rsid w:val="007D26A4"/>
    <w:rsid w:val="007D4A68"/>
    <w:rsid w:val="007D5B67"/>
    <w:rsid w:val="007D66B1"/>
    <w:rsid w:val="007D77C4"/>
    <w:rsid w:val="007E0B03"/>
    <w:rsid w:val="007E195D"/>
    <w:rsid w:val="007E37BE"/>
    <w:rsid w:val="007F6CF6"/>
    <w:rsid w:val="0080474D"/>
    <w:rsid w:val="008059EB"/>
    <w:rsid w:val="00806793"/>
    <w:rsid w:val="00814C82"/>
    <w:rsid w:val="00816AD3"/>
    <w:rsid w:val="00820975"/>
    <w:rsid w:val="00835382"/>
    <w:rsid w:val="00835859"/>
    <w:rsid w:val="00841FBC"/>
    <w:rsid w:val="008424E9"/>
    <w:rsid w:val="0084259D"/>
    <w:rsid w:val="008515E6"/>
    <w:rsid w:val="008574AF"/>
    <w:rsid w:val="00863F5A"/>
    <w:rsid w:val="0087278D"/>
    <w:rsid w:val="00877F9A"/>
    <w:rsid w:val="00883F96"/>
    <w:rsid w:val="0088503C"/>
    <w:rsid w:val="00886311"/>
    <w:rsid w:val="00886841"/>
    <w:rsid w:val="00886943"/>
    <w:rsid w:val="0089430A"/>
    <w:rsid w:val="008A4EB4"/>
    <w:rsid w:val="008B0C1E"/>
    <w:rsid w:val="008B5B08"/>
    <w:rsid w:val="008C56F9"/>
    <w:rsid w:val="008C72AD"/>
    <w:rsid w:val="008D212B"/>
    <w:rsid w:val="008D2B86"/>
    <w:rsid w:val="008D35B8"/>
    <w:rsid w:val="008D5BC7"/>
    <w:rsid w:val="008E03DE"/>
    <w:rsid w:val="008E2F7F"/>
    <w:rsid w:val="008F60B8"/>
    <w:rsid w:val="00904D28"/>
    <w:rsid w:val="00905D5E"/>
    <w:rsid w:val="009079D4"/>
    <w:rsid w:val="00907E5F"/>
    <w:rsid w:val="00920AEA"/>
    <w:rsid w:val="00922A76"/>
    <w:rsid w:val="00931F0E"/>
    <w:rsid w:val="00933DFA"/>
    <w:rsid w:val="00951523"/>
    <w:rsid w:val="009736E4"/>
    <w:rsid w:val="00980B6D"/>
    <w:rsid w:val="009821A0"/>
    <w:rsid w:val="00983437"/>
    <w:rsid w:val="00987DFD"/>
    <w:rsid w:val="009961C4"/>
    <w:rsid w:val="009A1EE8"/>
    <w:rsid w:val="009A4E54"/>
    <w:rsid w:val="009A6765"/>
    <w:rsid w:val="009A6D73"/>
    <w:rsid w:val="009B2748"/>
    <w:rsid w:val="009B5A5E"/>
    <w:rsid w:val="009C00CB"/>
    <w:rsid w:val="009D0D51"/>
    <w:rsid w:val="009D24DC"/>
    <w:rsid w:val="009D5076"/>
    <w:rsid w:val="009D77E3"/>
    <w:rsid w:val="009E0256"/>
    <w:rsid w:val="009E09D9"/>
    <w:rsid w:val="009E19BF"/>
    <w:rsid w:val="009E3CF7"/>
    <w:rsid w:val="009E5CFF"/>
    <w:rsid w:val="009F1EEB"/>
    <w:rsid w:val="009F50A7"/>
    <w:rsid w:val="009F70E4"/>
    <w:rsid w:val="009F7F53"/>
    <w:rsid w:val="00A0170B"/>
    <w:rsid w:val="00A021E6"/>
    <w:rsid w:val="00A024CE"/>
    <w:rsid w:val="00A1102A"/>
    <w:rsid w:val="00A13BAF"/>
    <w:rsid w:val="00A20D98"/>
    <w:rsid w:val="00A24615"/>
    <w:rsid w:val="00A265F4"/>
    <w:rsid w:val="00A32155"/>
    <w:rsid w:val="00A3702F"/>
    <w:rsid w:val="00A3788F"/>
    <w:rsid w:val="00A406D2"/>
    <w:rsid w:val="00A45F7E"/>
    <w:rsid w:val="00A46548"/>
    <w:rsid w:val="00A53C03"/>
    <w:rsid w:val="00A577F2"/>
    <w:rsid w:val="00A61EEA"/>
    <w:rsid w:val="00A63752"/>
    <w:rsid w:val="00A73ABF"/>
    <w:rsid w:val="00A83C32"/>
    <w:rsid w:val="00A83F0C"/>
    <w:rsid w:val="00A85DF7"/>
    <w:rsid w:val="00A8741B"/>
    <w:rsid w:val="00A92A21"/>
    <w:rsid w:val="00A955BA"/>
    <w:rsid w:val="00A9582F"/>
    <w:rsid w:val="00A96C1E"/>
    <w:rsid w:val="00A96DC3"/>
    <w:rsid w:val="00AA2943"/>
    <w:rsid w:val="00AB3469"/>
    <w:rsid w:val="00AB3F96"/>
    <w:rsid w:val="00AD0F52"/>
    <w:rsid w:val="00AD152C"/>
    <w:rsid w:val="00AD1B6E"/>
    <w:rsid w:val="00AE008D"/>
    <w:rsid w:val="00AE1BAD"/>
    <w:rsid w:val="00AE2697"/>
    <w:rsid w:val="00AE3486"/>
    <w:rsid w:val="00AE6392"/>
    <w:rsid w:val="00AE6B70"/>
    <w:rsid w:val="00AF61D7"/>
    <w:rsid w:val="00B040C9"/>
    <w:rsid w:val="00B1061F"/>
    <w:rsid w:val="00B14B87"/>
    <w:rsid w:val="00B15606"/>
    <w:rsid w:val="00B20966"/>
    <w:rsid w:val="00B356CD"/>
    <w:rsid w:val="00B40DB6"/>
    <w:rsid w:val="00B500F6"/>
    <w:rsid w:val="00B619AB"/>
    <w:rsid w:val="00B70A65"/>
    <w:rsid w:val="00B71130"/>
    <w:rsid w:val="00B72F51"/>
    <w:rsid w:val="00B75CBB"/>
    <w:rsid w:val="00B8083D"/>
    <w:rsid w:val="00B80D84"/>
    <w:rsid w:val="00B83A0C"/>
    <w:rsid w:val="00B84D23"/>
    <w:rsid w:val="00B84DD8"/>
    <w:rsid w:val="00B869F0"/>
    <w:rsid w:val="00BA6934"/>
    <w:rsid w:val="00BA7136"/>
    <w:rsid w:val="00BB04A9"/>
    <w:rsid w:val="00BB2B26"/>
    <w:rsid w:val="00BB3222"/>
    <w:rsid w:val="00BB44EE"/>
    <w:rsid w:val="00BC295F"/>
    <w:rsid w:val="00BC64A3"/>
    <w:rsid w:val="00BC7DF7"/>
    <w:rsid w:val="00BD7884"/>
    <w:rsid w:val="00BE6DB0"/>
    <w:rsid w:val="00BE77DF"/>
    <w:rsid w:val="00BE79E3"/>
    <w:rsid w:val="00BF4547"/>
    <w:rsid w:val="00C025DA"/>
    <w:rsid w:val="00C03CDF"/>
    <w:rsid w:val="00C2077C"/>
    <w:rsid w:val="00C3014A"/>
    <w:rsid w:val="00C30A3D"/>
    <w:rsid w:val="00C328FE"/>
    <w:rsid w:val="00C34C86"/>
    <w:rsid w:val="00C34CF2"/>
    <w:rsid w:val="00C53138"/>
    <w:rsid w:val="00C54B04"/>
    <w:rsid w:val="00C54E1A"/>
    <w:rsid w:val="00C55C30"/>
    <w:rsid w:val="00C601A6"/>
    <w:rsid w:val="00C615E5"/>
    <w:rsid w:val="00C714BE"/>
    <w:rsid w:val="00C834DB"/>
    <w:rsid w:val="00C900D2"/>
    <w:rsid w:val="00C92EDB"/>
    <w:rsid w:val="00C93E42"/>
    <w:rsid w:val="00C9482E"/>
    <w:rsid w:val="00C97C45"/>
    <w:rsid w:val="00CA1191"/>
    <w:rsid w:val="00CA2E2F"/>
    <w:rsid w:val="00CA7504"/>
    <w:rsid w:val="00CB0804"/>
    <w:rsid w:val="00CB1D2F"/>
    <w:rsid w:val="00CB4140"/>
    <w:rsid w:val="00CB5171"/>
    <w:rsid w:val="00CB54FD"/>
    <w:rsid w:val="00CB6BED"/>
    <w:rsid w:val="00CC1496"/>
    <w:rsid w:val="00CC63D9"/>
    <w:rsid w:val="00CC7D03"/>
    <w:rsid w:val="00CD0C36"/>
    <w:rsid w:val="00CD4195"/>
    <w:rsid w:val="00CE1033"/>
    <w:rsid w:val="00CE137F"/>
    <w:rsid w:val="00CE39BA"/>
    <w:rsid w:val="00CE68B8"/>
    <w:rsid w:val="00CF1139"/>
    <w:rsid w:val="00CF4A9F"/>
    <w:rsid w:val="00CF5F3E"/>
    <w:rsid w:val="00D00544"/>
    <w:rsid w:val="00D00992"/>
    <w:rsid w:val="00D11A73"/>
    <w:rsid w:val="00D17C3F"/>
    <w:rsid w:val="00D2085C"/>
    <w:rsid w:val="00D20C83"/>
    <w:rsid w:val="00D3608B"/>
    <w:rsid w:val="00D3757B"/>
    <w:rsid w:val="00D46691"/>
    <w:rsid w:val="00D50E3C"/>
    <w:rsid w:val="00D54D9D"/>
    <w:rsid w:val="00D630ED"/>
    <w:rsid w:val="00D631A1"/>
    <w:rsid w:val="00D66FA4"/>
    <w:rsid w:val="00D72121"/>
    <w:rsid w:val="00D74C74"/>
    <w:rsid w:val="00D82CA9"/>
    <w:rsid w:val="00D852C6"/>
    <w:rsid w:val="00D86471"/>
    <w:rsid w:val="00D879AF"/>
    <w:rsid w:val="00D92F5C"/>
    <w:rsid w:val="00D94488"/>
    <w:rsid w:val="00D95980"/>
    <w:rsid w:val="00DA1EEF"/>
    <w:rsid w:val="00DA4FED"/>
    <w:rsid w:val="00DA703F"/>
    <w:rsid w:val="00DB5E16"/>
    <w:rsid w:val="00DC7B7E"/>
    <w:rsid w:val="00DD13E4"/>
    <w:rsid w:val="00DD207E"/>
    <w:rsid w:val="00DD54FB"/>
    <w:rsid w:val="00DE1EBD"/>
    <w:rsid w:val="00DE71A6"/>
    <w:rsid w:val="00DE727A"/>
    <w:rsid w:val="00DF0BD6"/>
    <w:rsid w:val="00DF1121"/>
    <w:rsid w:val="00E00D15"/>
    <w:rsid w:val="00E01AD0"/>
    <w:rsid w:val="00E039E1"/>
    <w:rsid w:val="00E129E0"/>
    <w:rsid w:val="00E138E0"/>
    <w:rsid w:val="00E1591F"/>
    <w:rsid w:val="00E20750"/>
    <w:rsid w:val="00E2122E"/>
    <w:rsid w:val="00E22296"/>
    <w:rsid w:val="00E267FB"/>
    <w:rsid w:val="00E34A76"/>
    <w:rsid w:val="00E368F0"/>
    <w:rsid w:val="00E407DF"/>
    <w:rsid w:val="00E418BE"/>
    <w:rsid w:val="00E428BE"/>
    <w:rsid w:val="00E46D4D"/>
    <w:rsid w:val="00E5205F"/>
    <w:rsid w:val="00E53599"/>
    <w:rsid w:val="00E53A0B"/>
    <w:rsid w:val="00E61167"/>
    <w:rsid w:val="00E64F63"/>
    <w:rsid w:val="00E66880"/>
    <w:rsid w:val="00E7160C"/>
    <w:rsid w:val="00E71885"/>
    <w:rsid w:val="00E71AFA"/>
    <w:rsid w:val="00E74170"/>
    <w:rsid w:val="00E75AF6"/>
    <w:rsid w:val="00E767C8"/>
    <w:rsid w:val="00E90548"/>
    <w:rsid w:val="00EA0ABC"/>
    <w:rsid w:val="00EA57ED"/>
    <w:rsid w:val="00EA5B9C"/>
    <w:rsid w:val="00EA666D"/>
    <w:rsid w:val="00EA7B7A"/>
    <w:rsid w:val="00EA7C3C"/>
    <w:rsid w:val="00EB2A53"/>
    <w:rsid w:val="00EB38A6"/>
    <w:rsid w:val="00EB49FD"/>
    <w:rsid w:val="00EB4CE4"/>
    <w:rsid w:val="00EE15D4"/>
    <w:rsid w:val="00EE766B"/>
    <w:rsid w:val="00EF40DD"/>
    <w:rsid w:val="00EF5706"/>
    <w:rsid w:val="00EF6E22"/>
    <w:rsid w:val="00F05C97"/>
    <w:rsid w:val="00F15539"/>
    <w:rsid w:val="00F16FA6"/>
    <w:rsid w:val="00F21762"/>
    <w:rsid w:val="00F22405"/>
    <w:rsid w:val="00F26381"/>
    <w:rsid w:val="00F3066B"/>
    <w:rsid w:val="00F316DA"/>
    <w:rsid w:val="00F32526"/>
    <w:rsid w:val="00F35E3B"/>
    <w:rsid w:val="00F36DDB"/>
    <w:rsid w:val="00F42DDE"/>
    <w:rsid w:val="00F43876"/>
    <w:rsid w:val="00F45321"/>
    <w:rsid w:val="00F50C56"/>
    <w:rsid w:val="00F55198"/>
    <w:rsid w:val="00F5753F"/>
    <w:rsid w:val="00F575ED"/>
    <w:rsid w:val="00F60A04"/>
    <w:rsid w:val="00F633C3"/>
    <w:rsid w:val="00F801F3"/>
    <w:rsid w:val="00F804A2"/>
    <w:rsid w:val="00F83B44"/>
    <w:rsid w:val="00F93154"/>
    <w:rsid w:val="00FA02E6"/>
    <w:rsid w:val="00FA2176"/>
    <w:rsid w:val="00FA575C"/>
    <w:rsid w:val="00FA6F97"/>
    <w:rsid w:val="00FB3F7E"/>
    <w:rsid w:val="00FD40D8"/>
    <w:rsid w:val="00FE140C"/>
    <w:rsid w:val="00FE5DA2"/>
    <w:rsid w:val="00FE5F5C"/>
    <w:rsid w:val="00FE7C72"/>
    <w:rsid w:val="00FF31D9"/>
    <w:rsid w:val="00FF4E5C"/>
    <w:rsid w:val="25DE25C2"/>
    <w:rsid w:val="2C95380F"/>
    <w:rsid w:val="507233F3"/>
    <w:rsid w:val="61F76E62"/>
    <w:rsid w:val="7D64536F"/>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7B941D"/>
  <w15:docId w15:val="{4F65C587-0880-441B-BF7A-D4DF9BCFE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qFormat="1"/>
    <w:lsdException w:name="footer"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qFormat="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Char"/>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qFormat/>
    <w:rPr>
      <w:rFonts w:ascii="Tahoma" w:hAnsi="Tahoma" w:cs="Tahoma"/>
      <w:sz w:val="16"/>
      <w:szCs w:val="16"/>
    </w:rPr>
  </w:style>
  <w:style w:type="paragraph" w:styleId="2">
    <w:name w:val="Body Text 2"/>
    <w:basedOn w:val="a"/>
    <w:link w:val="2Char"/>
    <w:uiPriority w:val="99"/>
    <w:qFormat/>
    <w:rPr>
      <w:rFonts w:ascii="Arial" w:hAnsi="Arial" w:cs="Arial"/>
      <w:sz w:val="36"/>
    </w:rPr>
  </w:style>
  <w:style w:type="paragraph" w:styleId="a4">
    <w:name w:val="footer"/>
    <w:basedOn w:val="a"/>
    <w:link w:val="Char0"/>
    <w:uiPriority w:val="99"/>
    <w:qFormat/>
    <w:pPr>
      <w:tabs>
        <w:tab w:val="center" w:pos="4153"/>
        <w:tab w:val="right" w:pos="8306"/>
      </w:tabs>
    </w:pPr>
  </w:style>
  <w:style w:type="paragraph" w:styleId="a5">
    <w:name w:val="header"/>
    <w:basedOn w:val="a"/>
    <w:link w:val="Char1"/>
    <w:uiPriority w:val="99"/>
    <w:qFormat/>
    <w:pPr>
      <w:tabs>
        <w:tab w:val="center" w:pos="4153"/>
        <w:tab w:val="right" w:pos="8306"/>
      </w:tabs>
    </w:pPr>
  </w:style>
  <w:style w:type="character" w:styleId="-">
    <w:name w:val="Hyperlink"/>
    <w:uiPriority w:val="99"/>
    <w:qFormat/>
    <w:rPr>
      <w:rFonts w:cs="Times New Roman"/>
      <w:color w:val="0000FF"/>
      <w:u w:val="single"/>
    </w:rPr>
  </w:style>
  <w:style w:type="table" w:styleId="a6">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Κείμενο πλαισίου Char"/>
    <w:link w:val="a3"/>
    <w:uiPriority w:val="99"/>
    <w:semiHidden/>
    <w:qFormat/>
    <w:locked/>
    <w:rPr>
      <w:rFonts w:cs="Times New Roman"/>
      <w:sz w:val="2"/>
    </w:rPr>
  </w:style>
  <w:style w:type="character" w:customStyle="1" w:styleId="2Char">
    <w:name w:val="Σώμα κείμενου 2 Char"/>
    <w:link w:val="2"/>
    <w:uiPriority w:val="99"/>
    <w:semiHidden/>
    <w:qFormat/>
    <w:locked/>
    <w:rPr>
      <w:rFonts w:cs="Times New Roman"/>
      <w:sz w:val="24"/>
      <w:szCs w:val="24"/>
    </w:rPr>
  </w:style>
  <w:style w:type="paragraph" w:styleId="a7">
    <w:name w:val="List Paragraph"/>
    <w:basedOn w:val="a"/>
    <w:uiPriority w:val="99"/>
    <w:qFormat/>
    <w:pPr>
      <w:ind w:left="720"/>
      <w:contextualSpacing/>
    </w:pPr>
  </w:style>
  <w:style w:type="character" w:customStyle="1" w:styleId="Char1">
    <w:name w:val="Κεφαλίδα Char"/>
    <w:link w:val="a5"/>
    <w:uiPriority w:val="99"/>
    <w:qFormat/>
    <w:locked/>
    <w:rPr>
      <w:rFonts w:cs="Times New Roman"/>
      <w:sz w:val="24"/>
      <w:szCs w:val="24"/>
    </w:rPr>
  </w:style>
  <w:style w:type="character" w:customStyle="1" w:styleId="Char0">
    <w:name w:val="Υποσέλιδο Char"/>
    <w:link w:val="a4"/>
    <w:uiPriority w:val="99"/>
    <w:qFormat/>
    <w:locked/>
    <w:rPr>
      <w:rFonts w:cs="Times New Roman"/>
      <w:sz w:val="24"/>
      <w:szCs w:val="24"/>
    </w:rPr>
  </w:style>
  <w:style w:type="character" w:customStyle="1" w:styleId="10">
    <w:name w:val="Ανεπίλυτη αναφορά1"/>
    <w:uiPriority w:val="99"/>
    <w:semiHidden/>
    <w:qFormat/>
    <w:rPr>
      <w:rFonts w:cs="Times New Roman"/>
      <w:color w:val="605E5C"/>
      <w:shd w:val="clear" w:color="auto" w:fill="E1DFDD"/>
    </w:rPr>
  </w:style>
  <w:style w:type="character" w:customStyle="1" w:styleId="20">
    <w:name w:val="Ανεπίλυτη αναφορά2"/>
    <w:basedOn w:val="a0"/>
    <w:uiPriority w:val="99"/>
    <w:semiHidden/>
    <w:unhideWhenUsed/>
    <w:qFormat/>
    <w:rPr>
      <w:color w:val="605E5C"/>
      <w:shd w:val="clear" w:color="auto" w:fill="E1DFDD"/>
    </w:rPr>
  </w:style>
  <w:style w:type="character" w:customStyle="1" w:styleId="1Char">
    <w:name w:val="Επικεφαλίδα 1 Char"/>
    <w:basedOn w:val="a0"/>
    <w:link w:val="1"/>
    <w:qFormat/>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oba.amea@gmail.com"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83FFD6-0CD2-42CB-A9A3-52DA7B2CB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926</Words>
  <Characters>5005</Characters>
  <Application>Microsoft Office Word</Application>
  <DocSecurity>0</DocSecurity>
  <Lines>41</Lines>
  <Paragraphs>11</Paragraphs>
  <ScaleCrop>false</ScaleCrop>
  <Company>Hewlett-Packard Company</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ΠΕΡΙΦΕΡΕΙΑΚΗ  ΟΜΟΣΠΟΝΔΙΑ  ΑΜΕΑ  ΒΟΡΕΙΟΥ ΑΙΓΑΙΟΥ</dc:title>
  <dc:creator>Plato pc</dc:creator>
  <cp:lastModifiedBy>officeuser3</cp:lastModifiedBy>
  <cp:revision>2</cp:revision>
  <cp:lastPrinted>2022-06-17T11:52:00Z</cp:lastPrinted>
  <dcterms:created xsi:type="dcterms:W3CDTF">2026-11-02T09:26:00Z</dcterms:created>
  <dcterms:modified xsi:type="dcterms:W3CDTF">2026-11-02T09:26:00Z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3868549DE1664D33966C52710F8B6677_13</vt:lpwstr>
  </property>
  <property fmtid="{D5CDD505-2E9C-101B-9397-08002B2CF9AE}" pid="4" name="KSOTemplateDocerSaveRecord">
    <vt:lpwstr>eyJoZGlkIjoiMDBiYzkyODVmMGNmNjgyMDVkZjMxYmVhNDBmN2NhMjMifQ==</vt:lpwstr>
  </property>
</Properties>
</file>